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BB34" w14:textId="31C70C0D" w:rsidR="00BB12EE" w:rsidRDefault="009E2B92" w:rsidP="000F6293">
      <w:pPr>
        <w:spacing w:after="0"/>
        <w:rPr>
          <w:b/>
          <w:bCs/>
        </w:rPr>
      </w:pPr>
      <w:r>
        <w:rPr>
          <w:b/>
          <w:bCs/>
        </w:rPr>
        <w:t xml:space="preserve">Załącznik nr 1 - </w:t>
      </w:r>
      <w:r w:rsidR="0060670B">
        <w:rPr>
          <w:b/>
          <w:bCs/>
        </w:rPr>
        <w:t xml:space="preserve">OPIS PRZEDMIOTU ZAMÓWIENIA </w:t>
      </w:r>
    </w:p>
    <w:p w14:paraId="3067A7F5" w14:textId="1D020E33" w:rsidR="000F6293" w:rsidRDefault="000F6293" w:rsidP="000F6293">
      <w:pPr>
        <w:spacing w:after="0"/>
        <w:rPr>
          <w:b/>
          <w:bCs/>
        </w:rPr>
      </w:pPr>
      <w:r w:rsidRPr="00251F60">
        <w:rPr>
          <w:b/>
          <w:bCs/>
        </w:rPr>
        <w:t>AI.220.</w:t>
      </w:r>
      <w:r w:rsidR="00C6552D">
        <w:rPr>
          <w:b/>
          <w:bCs/>
        </w:rPr>
        <w:t>43</w:t>
      </w:r>
      <w:r w:rsidRPr="00251F60">
        <w:rPr>
          <w:b/>
          <w:bCs/>
        </w:rPr>
        <w:t>.2026ZC</w:t>
      </w:r>
    </w:p>
    <w:p w14:paraId="0D9F3958" w14:textId="77777777" w:rsidR="000F6293" w:rsidRDefault="000F6293">
      <w:pPr>
        <w:rPr>
          <w:b/>
          <w:bCs/>
        </w:rPr>
      </w:pPr>
    </w:p>
    <w:p w14:paraId="7158BB35" w14:textId="506BAA55" w:rsidR="00BB12EE" w:rsidRDefault="0060670B">
      <w:r>
        <w:t xml:space="preserve">Dostawa komputerów </w:t>
      </w:r>
      <w:r w:rsidR="00C03FE8">
        <w:t>i akcesoriów komputerowych</w:t>
      </w:r>
      <w:r>
        <w:t xml:space="preserve"> dla jednostek UMB</w:t>
      </w:r>
    </w:p>
    <w:p w14:paraId="7158BB36" w14:textId="77777777" w:rsidR="00BB12EE" w:rsidRDefault="0060670B">
      <w:r>
        <w:t>Zamawiający dopuszcza rozwiązania równoważne o parametrach nie gorszych niż wskazane poniżej.</w:t>
      </w:r>
    </w:p>
    <w:tbl>
      <w:tblPr>
        <w:tblW w:w="1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11128"/>
      </w:tblGrid>
      <w:tr w:rsidR="00BB12EE" w14:paraId="7158BB48" w14:textId="77777777">
        <w:trPr>
          <w:trHeight w:val="29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37" w14:textId="7DFF39FD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Komputer przenośny 1 </w:t>
            </w:r>
            <w:r w:rsidR="00EF0642">
              <w:rPr>
                <w:rFonts w:ascii="Calibri" w:eastAsia="Times New Roman" w:hAnsi="Calibri" w:cs="Calibri"/>
                <w:kern w:val="0"/>
                <w:lang w:eastAsia="pl-PL"/>
              </w:rPr>
              <w:t>Dell Pro 16 (PC16250)</w:t>
            </w:r>
          </w:p>
        </w:tc>
        <w:tc>
          <w:tcPr>
            <w:tcW w:w="1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C48CB" w14:textId="77777777" w:rsidR="00954BBD" w:rsidRPr="00954BBD" w:rsidRDefault="00954BBD" w:rsidP="00954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56A13B15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przenośny (laptop) </w:t>
            </w:r>
          </w:p>
          <w:p w14:paraId="02647C55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Ekran: min. 16”, rozdzielczość co najmniej Full HD (1920×1080), matowa powłoka </w:t>
            </w:r>
          </w:p>
          <w:p w14:paraId="64028B57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Procesor: min. 6-rdzeniowy, osiągający wynik nie gorszy niż Intel® </w:t>
            </w:r>
            <w:proofErr w:type="spellStart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Core</w:t>
            </w:r>
            <w:proofErr w:type="spellEnd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™ i3 13. generacji lub równoważny (np. Intel </w:t>
            </w:r>
            <w:proofErr w:type="spellStart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Core</w:t>
            </w:r>
            <w:proofErr w:type="spellEnd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 3 100U lub równoważny) </w:t>
            </w:r>
          </w:p>
          <w:p w14:paraId="50A866DE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8 GB </w:t>
            </w:r>
          </w:p>
          <w:p w14:paraId="677F3075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Dysk twardy: min. 512 GB SSD (</w:t>
            </w:r>
            <w:proofErr w:type="spellStart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NVMe</w:t>
            </w:r>
            <w:proofErr w:type="spellEnd"/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) </w:t>
            </w:r>
          </w:p>
          <w:p w14:paraId="1572E23B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Wi-Fi, Bluetooth </w:t>
            </w:r>
          </w:p>
          <w:p w14:paraId="735DB038" w14:textId="76EB6DD9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Porty: min. 2× USB, HDMI lub równoważny port wideo</w:t>
            </w:r>
          </w:p>
          <w:p w14:paraId="6C3E5CC9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Klawiatura: pełnowymiarowa </w:t>
            </w:r>
          </w:p>
          <w:p w14:paraId="31A7CCB8" w14:textId="77777777" w:rsidR="00D62813" w:rsidRDefault="00D62813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reinstalację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systemu operacyjnego bez potrzeby ręcznego wpisywania klucza licencyjnego. </w:t>
            </w:r>
          </w:p>
          <w:p w14:paraId="0D658C95" w14:textId="5CB23DE9" w:rsidR="00D62813" w:rsidRDefault="00D62813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Gwarancja: min. 36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miesiąc</w:t>
            </w:r>
            <w:r w:rsidR="00576B0F">
              <w:rPr>
                <w:rFonts w:ascii="Calibri" w:eastAsia="Times New Roman" w:hAnsi="Calibri" w:cs="Calibri"/>
                <w:kern w:val="0"/>
                <w:lang w:eastAsia="pl-PL"/>
              </w:rPr>
              <w:t>y</w:t>
            </w:r>
            <w:proofErr w:type="spellEnd"/>
          </w:p>
          <w:p w14:paraId="7158BB47" w14:textId="6BD02D21" w:rsidR="00BB12EE" w:rsidRPr="00EF0642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</w:p>
        </w:tc>
      </w:tr>
      <w:tr w:rsidR="00BB12EE" w14:paraId="7158BB59" w14:textId="77777777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49" w14:textId="2BE656D1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Komputer przenośny 2</w:t>
            </w:r>
            <w:r w:rsidR="00EF0642">
              <w:rPr>
                <w:rFonts w:ascii="Calibri" w:eastAsia="Times New Roman" w:hAnsi="Calibri" w:cs="Calibri"/>
                <w:kern w:val="0"/>
                <w:lang w:eastAsia="pl-PL"/>
              </w:rPr>
              <w:t xml:space="preserve"> Dell Pro 16 (PC16250)</w:t>
            </w:r>
          </w:p>
          <w:p w14:paraId="7158BB4A" w14:textId="716D66B9" w:rsidR="00BB12EE" w:rsidRDefault="00BB12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8BB4B" w14:textId="77777777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7158BB4C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przenośny (laptop) </w:t>
            </w:r>
          </w:p>
          <w:p w14:paraId="7158BB4D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Ekran: min. 16”, rozdzielczość co najmniej Full HD (1920×1080), matowa powłoka </w:t>
            </w:r>
          </w:p>
          <w:p w14:paraId="7158BB4E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Procesor: min. 10-rdzeniowy (lub równoważny wydajnościowo), osiągający wydajność nie gorszą niż Intel®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™ 5 120U lub równoważny </w:t>
            </w:r>
          </w:p>
          <w:p w14:paraId="7158BB4F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16 GB </w:t>
            </w:r>
          </w:p>
          <w:p w14:paraId="7158BB50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Dysk twardy: min. 512 GB SSD (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NVMe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) </w:t>
            </w:r>
          </w:p>
          <w:p w14:paraId="7158BB51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Wi-Fi, Bluetooth </w:t>
            </w:r>
          </w:p>
          <w:p w14:paraId="7158BB52" w14:textId="3968E8AD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Porty: min. 2× USB, HDMI lub równoważny port wideo</w:t>
            </w:r>
            <w:r w:rsidR="00047120">
              <w:rPr>
                <w:rFonts w:ascii="Calibri" w:eastAsia="Times New Roman" w:hAnsi="Calibri" w:cs="Calibri"/>
                <w:kern w:val="0"/>
                <w:lang w:eastAsia="pl-PL"/>
              </w:rPr>
              <w:t xml:space="preserve">, </w:t>
            </w:r>
            <w:r w:rsidR="00047120" w:rsidRPr="00047120">
              <w:rPr>
                <w:rFonts w:ascii="Calibri" w:eastAsia="Times New Roman" w:hAnsi="Calibri" w:cs="Calibri"/>
                <w:kern w:val="0"/>
                <w:lang w:eastAsia="pl-PL"/>
              </w:rPr>
              <w:t xml:space="preserve">1 x </w:t>
            </w:r>
            <w:proofErr w:type="spellStart"/>
            <w:r w:rsidR="00047120" w:rsidRPr="00047120">
              <w:rPr>
                <w:rFonts w:ascii="Calibri" w:eastAsia="Times New Roman" w:hAnsi="Calibri" w:cs="Calibri"/>
                <w:kern w:val="0"/>
                <w:lang w:eastAsia="pl-PL"/>
              </w:rPr>
              <w:t>Thunderbolt</w:t>
            </w:r>
            <w:proofErr w:type="spellEnd"/>
            <w:r w:rsidR="00047120" w:rsidRPr="00047120">
              <w:rPr>
                <w:rFonts w:ascii="Calibri" w:eastAsia="Times New Roman" w:hAnsi="Calibri" w:cs="Calibri"/>
                <w:kern w:val="0"/>
                <w:lang w:eastAsia="pl-PL"/>
              </w:rPr>
              <w:t xml:space="preserve"> 4</w:t>
            </w:r>
          </w:p>
          <w:p w14:paraId="7158BB53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Klawiatura: pełnowymiarowa </w:t>
            </w:r>
          </w:p>
          <w:p w14:paraId="7158BB54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reinstalację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systemu operacyjnego bez potrzeby ręcznego wpisywania klucza licencyjnego. </w:t>
            </w:r>
          </w:p>
          <w:p w14:paraId="7158BB55" w14:textId="5D02A556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Gwarancja: min. </w:t>
            </w:r>
            <w:r w:rsidR="00B25837">
              <w:rPr>
                <w:rFonts w:ascii="Calibri" w:eastAsia="Times New Roman" w:hAnsi="Calibri" w:cs="Calibri"/>
                <w:kern w:val="0"/>
                <w:lang w:eastAsia="pl-PL"/>
              </w:rPr>
              <w:t>36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miesiąc</w:t>
            </w:r>
            <w:r w:rsidR="00576B0F">
              <w:rPr>
                <w:rFonts w:ascii="Calibri" w:eastAsia="Times New Roman" w:hAnsi="Calibri" w:cs="Calibri"/>
                <w:kern w:val="0"/>
                <w:lang w:eastAsia="pl-PL"/>
              </w:rPr>
              <w:t>y</w:t>
            </w:r>
            <w:proofErr w:type="spellEnd"/>
          </w:p>
          <w:p w14:paraId="7158BB58" w14:textId="2FE9A6DD" w:rsidR="00BB12EE" w:rsidRPr="00436E69" w:rsidRDefault="0060670B" w:rsidP="00436E6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</w:p>
        </w:tc>
      </w:tr>
      <w:tr w:rsidR="00BB12EE" w14:paraId="7158BB7B" w14:textId="77777777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6A" w14:textId="5E9D505E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Komputer stacjonarny typ 1</w:t>
            </w:r>
            <w:r>
              <w:rPr>
                <w:rFonts w:ascii="Calibri" w:eastAsia="Times New Roman" w:hAnsi="Calibri" w:cs="Calibri"/>
                <w:kern w:val="0"/>
                <w:lang w:val="en-US" w:eastAsia="pl-PL"/>
              </w:rPr>
              <w:t xml:space="preserve"> </w:t>
            </w:r>
            <w:r w:rsidR="00436E69">
              <w:rPr>
                <w:rFonts w:ascii="Calibri" w:eastAsia="Times New Roman" w:hAnsi="Calibri" w:cs="Calibri"/>
                <w:kern w:val="0"/>
                <w:lang w:eastAsia="pl-PL"/>
              </w:rPr>
              <w:t xml:space="preserve">Dell Pro </w:t>
            </w:r>
            <w:proofErr w:type="spellStart"/>
            <w:r w:rsidR="00436E69">
              <w:rPr>
                <w:rFonts w:ascii="Calibri" w:eastAsia="Times New Roman" w:hAnsi="Calibri" w:cs="Calibri"/>
                <w:kern w:val="0"/>
                <w:lang w:eastAsia="pl-PL"/>
              </w:rPr>
              <w:t>Slim</w:t>
            </w:r>
            <w:proofErr w:type="spellEnd"/>
            <w:r w:rsidR="00436E69">
              <w:rPr>
                <w:rFonts w:ascii="Calibri" w:eastAsia="Times New Roman" w:hAnsi="Calibri" w:cs="Calibri"/>
                <w:kern w:val="0"/>
                <w:lang w:eastAsia="pl-PL"/>
              </w:rPr>
              <w:t xml:space="preserve"> QCS1250</w:t>
            </w:r>
          </w:p>
          <w:p w14:paraId="7158BB6B" w14:textId="5FFEE1E7" w:rsidR="00BB12EE" w:rsidRDefault="00BB12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pl-PL"/>
              </w:rPr>
            </w:pP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8BB6C" w14:textId="77777777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7158BB6D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stacjonarny (Small Form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Factor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– SFF) </w:t>
            </w:r>
          </w:p>
          <w:p w14:paraId="7158BB6E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Obudowa: kompaktowa, przystosowana do pracy biurowej </w:t>
            </w:r>
          </w:p>
          <w:p w14:paraId="7158BB6F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lastRenderedPageBreak/>
              <w:t xml:space="preserve">Procesor: wielordzeniowy, osiągający wydajność nie gorszą niż Intel®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™ Ultra 5 235 lub równoważny </w:t>
            </w:r>
          </w:p>
          <w:p w14:paraId="7158BB70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8 GB </w:t>
            </w:r>
          </w:p>
          <w:p w14:paraId="3D4CEDDA" w14:textId="29BE64B7" w:rsidR="00C82411" w:rsidRPr="00C82411" w:rsidRDefault="0060670B" w:rsidP="00C8241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Dysk </w:t>
            </w:r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M.2 SSD 512GB </w:t>
            </w:r>
            <w:proofErr w:type="spellStart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>PCIe</w:t>
            </w:r>
            <w:proofErr w:type="spellEnd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  <w:proofErr w:type="spellStart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>NVMe</w:t>
            </w:r>
            <w:proofErr w:type="spellEnd"/>
          </w:p>
          <w:p w14:paraId="7158BB72" w14:textId="4B4D8F93" w:rsidR="00BB12EE" w:rsidRDefault="0060670B" w:rsidP="00C82411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Karta graficzna: zintegrowana, wystarczająca do zastosowań biurowych </w:t>
            </w:r>
          </w:p>
          <w:p w14:paraId="7158BB73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LAN (Ethernet), opcjonalnie Wi-Fi i Bluetooth </w:t>
            </w:r>
          </w:p>
          <w:p w14:paraId="7158BB74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Porty: min. 4× USB, HDMI lub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(lub równoważne) </w:t>
            </w:r>
          </w:p>
          <w:p w14:paraId="7158BB75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Napęd optyczny: brak (dopuszczalny brak napędu DVD) </w:t>
            </w:r>
          </w:p>
          <w:p w14:paraId="7158BB76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reinstalację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systemu operacyjnego bez potrzeby ręcznego wpisywania klucza licencyjnego. </w:t>
            </w:r>
          </w:p>
          <w:p w14:paraId="7158BB77" w14:textId="75BA5223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Gwarancja: min.</w:t>
            </w:r>
            <w:r w:rsidR="00D62813">
              <w:rPr>
                <w:rFonts w:ascii="Calibri" w:eastAsia="Times New Roman" w:hAnsi="Calibri" w:cs="Calibri"/>
                <w:kern w:val="0"/>
                <w:lang w:eastAsia="pl-PL"/>
              </w:rPr>
              <w:t xml:space="preserve"> 36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miesiąc</w:t>
            </w:r>
            <w:r w:rsidR="00576B0F">
              <w:rPr>
                <w:rFonts w:ascii="Calibri" w:eastAsia="Times New Roman" w:hAnsi="Calibri" w:cs="Calibri"/>
                <w:kern w:val="0"/>
                <w:lang w:eastAsia="pl-PL"/>
              </w:rPr>
              <w:t>y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</w:p>
          <w:p w14:paraId="7158BB7A" w14:textId="653A0035" w:rsidR="00BB12EE" w:rsidRPr="00436E69" w:rsidRDefault="0060670B" w:rsidP="00436E6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</w:p>
        </w:tc>
      </w:tr>
      <w:tr w:rsidR="00BB12EE" w14:paraId="7158BB8C" w14:textId="77777777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7C" w14:textId="559FA8A4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lastRenderedPageBreak/>
              <w:t>Komputer stacjonarny typ 2</w:t>
            </w:r>
            <w:r>
              <w:rPr>
                <w:rFonts w:ascii="Calibri" w:eastAsia="Times New Roman" w:hAnsi="Calibri" w:cs="Calibri"/>
                <w:kern w:val="0"/>
                <w:lang w:val="en-US" w:eastAsia="pl-PL"/>
              </w:rPr>
              <w:t xml:space="preserve"> </w:t>
            </w:r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 xml:space="preserve">Dell Pro </w:t>
            </w:r>
            <w:proofErr w:type="spellStart"/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>Slim</w:t>
            </w:r>
            <w:proofErr w:type="spellEnd"/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 xml:space="preserve"> QCS1250</w:t>
            </w:r>
          </w:p>
          <w:p w14:paraId="7158BB7D" w14:textId="2E507756" w:rsidR="00BB12EE" w:rsidRDefault="00BB12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pl-PL"/>
              </w:rPr>
            </w:pP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8BB7E" w14:textId="77777777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7158BB7F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stacjonarny (Small Form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Factor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– SFF) </w:t>
            </w:r>
          </w:p>
          <w:p w14:paraId="7158BB80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Obudowa: kompaktowa, przystosowana do pracy biurowej </w:t>
            </w:r>
          </w:p>
          <w:p w14:paraId="7158BB81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Procesor: wielordzeniowy, osiągający wydajność nie gorszą niż Intel®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Core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™ Ultra 5 235 lub równoważny </w:t>
            </w:r>
          </w:p>
          <w:p w14:paraId="7158BB82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16 GB </w:t>
            </w:r>
          </w:p>
          <w:p w14:paraId="7158BB83" w14:textId="4741DF3A" w:rsidR="00BB12EE" w:rsidRPr="00C82411" w:rsidRDefault="0060670B" w:rsidP="00C8241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Dysk </w:t>
            </w:r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M.2 SSD 512GB </w:t>
            </w:r>
            <w:proofErr w:type="spellStart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>PCIe</w:t>
            </w:r>
            <w:proofErr w:type="spellEnd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  <w:proofErr w:type="spellStart"/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>NVMe</w:t>
            </w:r>
            <w:proofErr w:type="spellEnd"/>
          </w:p>
          <w:p w14:paraId="7158BB84" w14:textId="77777777" w:rsidR="00BB12EE" w:rsidRDefault="0060670B" w:rsidP="00C8241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Karta graficzna: zintegrowana, wystarczająca do zastosowań biurowych </w:t>
            </w:r>
          </w:p>
          <w:p w14:paraId="7158BB85" w14:textId="77777777" w:rsidR="00BB12EE" w:rsidRDefault="0060670B" w:rsidP="00C8241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LAN (Ethernet), opcjonalnie Wi-Fi i Bluetooth </w:t>
            </w:r>
          </w:p>
          <w:p w14:paraId="7158BB86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Porty: min. 4× USB, HDMI lub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DisplayPort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(lub równoważne) </w:t>
            </w:r>
          </w:p>
          <w:p w14:paraId="7158BB87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Napęd optyczny: brak (dopuszczalny brak napędu DVD) </w:t>
            </w:r>
          </w:p>
          <w:p w14:paraId="7158BB88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reinstalację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systemu operacyjnego bez potrzeby ręcznego wpisywania klucza licencyjnego. </w:t>
            </w:r>
          </w:p>
          <w:p w14:paraId="7158BB89" w14:textId="502CA476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Gwarancja: min. </w:t>
            </w:r>
            <w:r w:rsidR="00D62813">
              <w:rPr>
                <w:rFonts w:ascii="Calibri" w:eastAsia="Times New Roman" w:hAnsi="Calibri" w:cs="Calibri"/>
                <w:kern w:val="0"/>
                <w:lang w:eastAsia="pl-PL"/>
              </w:rPr>
              <w:t>36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pl-PL"/>
              </w:rPr>
              <w:t>miesiąc</w:t>
            </w:r>
            <w:r w:rsidR="00576B0F">
              <w:rPr>
                <w:rFonts w:ascii="Calibri" w:eastAsia="Times New Roman" w:hAnsi="Calibri" w:cs="Calibri"/>
                <w:kern w:val="0"/>
                <w:lang w:eastAsia="pl-PL"/>
              </w:rPr>
              <w:t>y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</w:p>
          <w:p w14:paraId="7158BB8B" w14:textId="4FE0C55E" w:rsidR="00BB12EE" w:rsidRPr="00AA0816" w:rsidRDefault="0060670B" w:rsidP="00AA081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  <w:r w:rsidRPr="00AA0816">
              <w:rPr>
                <w:rFonts w:ascii="Calibri" w:eastAsia="Times New Roman" w:hAnsi="Calibri" w:cs="Calibri"/>
                <w:kern w:val="0"/>
                <w:lang w:eastAsia="pl-PL"/>
              </w:rPr>
              <w:t>.</w:t>
            </w:r>
          </w:p>
        </w:tc>
      </w:tr>
      <w:tr w:rsidR="00BB12EE" w14:paraId="7158BB8F" w14:textId="77777777" w:rsidTr="00954BBD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8D" w14:textId="71328FEF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Monitor komputerowy typ 1</w:t>
            </w:r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 xml:space="preserve"> DELL </w:t>
            </w:r>
            <w:r w:rsidR="00FD4700">
              <w:rPr>
                <w:rFonts w:ascii="Calibri" w:eastAsia="Times New Roman" w:hAnsi="Calibri" w:cs="Calibri"/>
                <w:kern w:val="0"/>
                <w:lang w:eastAsia="pl-PL"/>
              </w:rPr>
              <w:t xml:space="preserve">24” </w:t>
            </w:r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>P2426H</w:t>
            </w: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00F46" w14:textId="77777777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 xml:space="preserve">Part </w:t>
            </w:r>
            <w:proofErr w:type="spellStart"/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>number</w:t>
            </w:r>
            <w:proofErr w:type="spellEnd"/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>: DELL-P2426H</w:t>
            </w:r>
          </w:p>
          <w:p w14:paraId="7158BB8E" w14:textId="21B7BB6B" w:rsidR="00D62813" w:rsidRPr="00C03FE8" w:rsidRDefault="00D62813">
            <w:pPr>
              <w:spacing w:after="0" w:line="240" w:lineRule="auto"/>
            </w:pPr>
            <w:r>
              <w:t>Gwarancja producenta min. 36 miesięcy</w:t>
            </w:r>
          </w:p>
        </w:tc>
      </w:tr>
      <w:tr w:rsidR="00BB12EE" w14:paraId="7158BB92" w14:textId="77777777" w:rsidTr="00954BBD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90" w14:textId="3BC8B99D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Monitor komputerowy typ 2</w:t>
            </w:r>
            <w:r w:rsidR="00750697">
              <w:rPr>
                <w:rFonts w:ascii="Calibri" w:eastAsia="Times New Roman" w:hAnsi="Calibri" w:cs="Calibri"/>
                <w:kern w:val="0"/>
                <w:lang w:eastAsia="pl-PL"/>
              </w:rPr>
              <w:t xml:space="preserve"> IIYAMA</w:t>
            </w:r>
            <w:r w:rsidR="00750697" w:rsidRPr="00C03FE8"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  <w:r w:rsidR="00FD4700">
              <w:rPr>
                <w:rFonts w:ascii="Calibri" w:eastAsia="Times New Roman" w:hAnsi="Calibri" w:cs="Calibri"/>
                <w:kern w:val="0"/>
                <w:lang w:eastAsia="pl-PL"/>
              </w:rPr>
              <w:t xml:space="preserve">27” </w:t>
            </w:r>
            <w:r w:rsidR="00750697" w:rsidRPr="00C03FE8">
              <w:rPr>
                <w:rFonts w:ascii="Calibri" w:eastAsia="Times New Roman" w:hAnsi="Calibri" w:cs="Calibri"/>
                <w:kern w:val="0"/>
                <w:lang w:eastAsia="pl-PL"/>
              </w:rPr>
              <w:t>XB2793QSU-B1</w:t>
            </w: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BDD0A" w14:textId="77777777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 xml:space="preserve">Part </w:t>
            </w:r>
            <w:proofErr w:type="spellStart"/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>number</w:t>
            </w:r>
            <w:proofErr w:type="spellEnd"/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>: XB2793QSU-B1</w:t>
            </w:r>
          </w:p>
          <w:p w14:paraId="7158BB91" w14:textId="7CF36D5E" w:rsidR="00D62813" w:rsidRPr="00C03FE8" w:rsidRDefault="00D62813">
            <w:pPr>
              <w:spacing w:after="0" w:line="240" w:lineRule="auto"/>
            </w:pPr>
            <w:r>
              <w:t>Gwarancja producenta min. 36 miesięcy</w:t>
            </w:r>
          </w:p>
        </w:tc>
      </w:tr>
    </w:tbl>
    <w:p w14:paraId="44F878D4" w14:textId="77777777" w:rsidR="00C17E86" w:rsidRDefault="00C17E86"/>
    <w:p w14:paraId="7158BB93" w14:textId="1E8A9164" w:rsidR="00BB12EE" w:rsidRDefault="00954BBD">
      <w:r>
        <w:t xml:space="preserve">Komputery przenośne powinny posiadać </w:t>
      </w:r>
      <w:r w:rsidR="00C82411">
        <w:t xml:space="preserve">dodatkowo </w:t>
      </w:r>
      <w:r>
        <w:t xml:space="preserve">w wyposażeniu: </w:t>
      </w:r>
    </w:p>
    <w:p w14:paraId="6C46DA25" w14:textId="4D148CCA" w:rsidR="00954BBD" w:rsidRDefault="00954BBD" w:rsidP="00B368CA">
      <w:pPr>
        <w:pStyle w:val="Akapitzlist"/>
        <w:numPr>
          <w:ilvl w:val="0"/>
          <w:numId w:val="7"/>
        </w:numPr>
        <w:spacing w:after="0" w:line="276" w:lineRule="auto"/>
      </w:pPr>
      <w:r>
        <w:t>podświetlenie klawiatury numerycznej</w:t>
      </w:r>
      <w:r w:rsidR="002E1B24">
        <w:t xml:space="preserve"> w </w:t>
      </w:r>
      <w:r>
        <w:t>układ</w:t>
      </w:r>
      <w:r w:rsidR="002E1B24">
        <w:t>zie</w:t>
      </w:r>
      <w:r>
        <w:t xml:space="preserve"> </w:t>
      </w:r>
      <w:r w:rsidR="002E1B24" w:rsidRPr="002E1B24">
        <w:t>US – QWERTY</w:t>
      </w:r>
      <w:r w:rsidR="002E1B24">
        <w:t>, z wydzieloną klawiaturą numeryczną w przypadku 16”</w:t>
      </w:r>
      <w:r>
        <w:t>, dedykowany klawisz AI</w:t>
      </w:r>
    </w:p>
    <w:p w14:paraId="055B66BF" w14:textId="77777777" w:rsidR="00954BBD" w:rsidRDefault="00954BBD" w:rsidP="00B368CA">
      <w:pPr>
        <w:pStyle w:val="Akapitzlist"/>
        <w:numPr>
          <w:ilvl w:val="0"/>
          <w:numId w:val="7"/>
        </w:numPr>
        <w:spacing w:after="0" w:line="276" w:lineRule="auto"/>
      </w:pPr>
      <w:r>
        <w:t>kamerę FHD z fizyczną przesłoną</w:t>
      </w:r>
    </w:p>
    <w:p w14:paraId="28A7453E" w14:textId="604A68E0" w:rsidR="00954BBD" w:rsidRDefault="00954BBD" w:rsidP="00B368CA">
      <w:pPr>
        <w:pStyle w:val="Akapitzlist"/>
        <w:numPr>
          <w:ilvl w:val="0"/>
          <w:numId w:val="7"/>
        </w:numPr>
        <w:spacing w:after="0" w:line="276" w:lineRule="auto"/>
      </w:pPr>
      <w:r>
        <w:t>d</w:t>
      </w:r>
      <w:r w:rsidRPr="00954BBD">
        <w:t>edykowany układ sprzętowy TPM min. 2.0 zgodny z certyfikacją TCG, przechowujący klucze kryptograficzne i certyfikaty</w:t>
      </w:r>
    </w:p>
    <w:p w14:paraId="19246EB4" w14:textId="70D4B9DB" w:rsidR="002E1B24" w:rsidRDefault="002E1B24" w:rsidP="00B368CA">
      <w:pPr>
        <w:pStyle w:val="Akapitzlist"/>
        <w:numPr>
          <w:ilvl w:val="0"/>
          <w:numId w:val="7"/>
        </w:numPr>
        <w:spacing w:after="0" w:line="276" w:lineRule="auto"/>
      </w:pPr>
      <w:r>
        <w:t>z</w:t>
      </w:r>
      <w:r w:rsidRPr="002E1B24">
        <w:t>ainstalowany system operacyjny Windows 11 Pro, klucz licencyjny zapisany trwale w BIOS, umożliwiać instalację systemu operacyjnego bez potrzeby ręcznego wpisywania klucza licencyjnego</w:t>
      </w:r>
    </w:p>
    <w:p w14:paraId="50C7E497" w14:textId="77777777" w:rsidR="002E1B24" w:rsidRDefault="002E1B24" w:rsidP="00B368CA">
      <w:pPr>
        <w:pStyle w:val="Akapitzlist"/>
        <w:numPr>
          <w:ilvl w:val="0"/>
          <w:numId w:val="7"/>
        </w:numPr>
        <w:spacing w:after="0" w:line="276" w:lineRule="auto"/>
      </w:pPr>
      <w:proofErr w:type="spellStart"/>
      <w:r>
        <w:lastRenderedPageBreak/>
        <w:t>t</w:t>
      </w:r>
      <w:r w:rsidRPr="002E1B24">
        <w:t>ouchpad</w:t>
      </w:r>
      <w:proofErr w:type="spellEnd"/>
      <w:r w:rsidRPr="002E1B24">
        <w:t xml:space="preserve"> lub </w:t>
      </w:r>
      <w:proofErr w:type="spellStart"/>
      <w:r w:rsidRPr="002E1B24">
        <w:t>clickpad</w:t>
      </w:r>
      <w:proofErr w:type="spellEnd"/>
      <w:r w:rsidRPr="002E1B24">
        <w:t xml:space="preserve"> z obsługą gestów, umożliwiający kontrolowanie kursora na ekranie w systemie diagnostycznym oraz podczas instalacji systemu operacyjnego</w:t>
      </w:r>
    </w:p>
    <w:p w14:paraId="2B262135" w14:textId="77777777" w:rsidR="002E1B24" w:rsidRDefault="002E1B24" w:rsidP="00B368CA">
      <w:pPr>
        <w:pStyle w:val="Akapitzlist"/>
        <w:numPr>
          <w:ilvl w:val="0"/>
          <w:numId w:val="7"/>
        </w:numPr>
        <w:spacing w:after="0" w:line="276" w:lineRule="auto"/>
      </w:pPr>
      <w:r>
        <w:t xml:space="preserve">torbę pasująca do modelu komputera oraz mysz bezprzewodowa </w:t>
      </w:r>
    </w:p>
    <w:p w14:paraId="7158BB94" w14:textId="10A492F9" w:rsidR="00BB12EE" w:rsidRDefault="002E1B24" w:rsidP="002E1B24">
      <w:pPr>
        <w:spacing w:after="0" w:line="360" w:lineRule="auto"/>
      </w:pPr>
      <w:r>
        <w:t>Komputery stacjonarne powinny posiadać</w:t>
      </w:r>
      <w:r w:rsidR="00C82411">
        <w:t xml:space="preserve"> dodatkowo</w:t>
      </w:r>
      <w:r>
        <w:t xml:space="preserve"> w wyposażeniu</w:t>
      </w:r>
      <w:r w:rsidR="0060670B">
        <w:t>:</w:t>
      </w:r>
    </w:p>
    <w:p w14:paraId="4F138E15" w14:textId="716CA6A9" w:rsidR="002E1B24" w:rsidRDefault="002E1B24" w:rsidP="00B368CA">
      <w:pPr>
        <w:pStyle w:val="Akapitzlist"/>
        <w:numPr>
          <w:ilvl w:val="0"/>
          <w:numId w:val="8"/>
        </w:numPr>
        <w:spacing w:after="0" w:line="276" w:lineRule="auto"/>
      </w:pPr>
      <w:r>
        <w:t>p</w:t>
      </w:r>
      <w:r w:rsidRPr="002E1B24">
        <w:t>rocesor</w:t>
      </w:r>
      <w:r>
        <w:t>, który</w:t>
      </w:r>
      <w:r w:rsidRPr="002E1B24">
        <w:t xml:space="preserve"> </w:t>
      </w:r>
      <w:r>
        <w:t>będzie</w:t>
      </w:r>
      <w:r w:rsidRPr="002E1B24">
        <w:t xml:space="preserve"> wyposażony w jednostki przetwarzania neuronowego (NPU) o wydajności co najmniej 12 TOPS</w:t>
      </w:r>
    </w:p>
    <w:p w14:paraId="27DF0865" w14:textId="77777777" w:rsidR="00C82411" w:rsidRDefault="00C82411" w:rsidP="00B368CA">
      <w:pPr>
        <w:pStyle w:val="Akapitzlist"/>
        <w:numPr>
          <w:ilvl w:val="0"/>
          <w:numId w:val="8"/>
        </w:numPr>
        <w:spacing w:after="0" w:line="276" w:lineRule="auto"/>
      </w:pPr>
      <w:r>
        <w:t xml:space="preserve">obudowę </w:t>
      </w:r>
      <w:proofErr w:type="spellStart"/>
      <w:r w:rsidRPr="00C82411">
        <w:t>tool</w:t>
      </w:r>
      <w:proofErr w:type="spellEnd"/>
      <w:r w:rsidRPr="00C82411">
        <w:t>-less (bez śrub)</w:t>
      </w:r>
    </w:p>
    <w:p w14:paraId="42C62FCD" w14:textId="1BE90CE5" w:rsidR="002E1B24" w:rsidRPr="00702CF8" w:rsidRDefault="00C82411" w:rsidP="00B368CA">
      <w:pPr>
        <w:pStyle w:val="Akapitzlist"/>
        <w:numPr>
          <w:ilvl w:val="0"/>
          <w:numId w:val="8"/>
        </w:numPr>
        <w:spacing w:after="0" w:line="276" w:lineRule="auto"/>
        <w:rPr>
          <w:strike/>
        </w:rPr>
      </w:pPr>
      <w:r w:rsidRPr="00702CF8">
        <w:rPr>
          <w:strike/>
        </w:rPr>
        <w:t xml:space="preserve">dysk M.2 SSD 512GB </w:t>
      </w:r>
      <w:proofErr w:type="spellStart"/>
      <w:r w:rsidRPr="00702CF8">
        <w:rPr>
          <w:strike/>
        </w:rPr>
        <w:t>PCIe</w:t>
      </w:r>
      <w:proofErr w:type="spellEnd"/>
      <w:r w:rsidRPr="00702CF8">
        <w:rPr>
          <w:strike/>
        </w:rPr>
        <w:t xml:space="preserve"> </w:t>
      </w:r>
      <w:proofErr w:type="spellStart"/>
      <w:r w:rsidRPr="00702CF8">
        <w:rPr>
          <w:strike/>
        </w:rPr>
        <w:t>NVMe</w:t>
      </w:r>
      <w:proofErr w:type="spellEnd"/>
    </w:p>
    <w:p w14:paraId="3379E2DA" w14:textId="50327961" w:rsidR="00C82411" w:rsidRDefault="00C82411" w:rsidP="00B368CA">
      <w:pPr>
        <w:pStyle w:val="Akapitzlist"/>
        <w:numPr>
          <w:ilvl w:val="0"/>
          <w:numId w:val="8"/>
        </w:numPr>
        <w:spacing w:after="0" w:line="276" w:lineRule="auto"/>
      </w:pPr>
      <w:r>
        <w:t xml:space="preserve">do każdego komputera dostarczony </w:t>
      </w:r>
      <w:r w:rsidR="00B368CA">
        <w:t>z</w:t>
      </w:r>
      <w:r w:rsidR="00B368CA" w:rsidRPr="00B368CA">
        <w:t>ewnętrzny płaski napęd optyczny USB - DW316 784-BBBI</w:t>
      </w:r>
      <w:r w:rsidR="00B368CA">
        <w:t xml:space="preserve"> (</w:t>
      </w:r>
      <w:r w:rsidR="00B368CA" w:rsidRPr="00B368CA">
        <w:t xml:space="preserve">Part </w:t>
      </w:r>
      <w:proofErr w:type="spellStart"/>
      <w:r w:rsidR="00B368CA" w:rsidRPr="00B368CA">
        <w:t>number</w:t>
      </w:r>
      <w:proofErr w:type="spellEnd"/>
      <w:r w:rsidR="00B368CA" w:rsidRPr="00B368CA">
        <w:t>: DELL-DW316)</w:t>
      </w:r>
    </w:p>
    <w:p w14:paraId="059F806F" w14:textId="293FB0D0" w:rsidR="00B368CA" w:rsidRDefault="00B368CA" w:rsidP="00B368CA">
      <w:pPr>
        <w:pStyle w:val="Akapitzlist"/>
        <w:numPr>
          <w:ilvl w:val="0"/>
          <w:numId w:val="8"/>
        </w:numPr>
        <w:spacing w:after="0" w:line="276" w:lineRule="auto"/>
      </w:pPr>
      <w:r>
        <w:t xml:space="preserve">komputery dostarczone w zestawie z klawiaturą i myszką </w:t>
      </w:r>
    </w:p>
    <w:p w14:paraId="64E39206" w14:textId="77777777" w:rsidR="00B368CA" w:rsidRDefault="00B368CA" w:rsidP="00B368CA">
      <w:pPr>
        <w:spacing w:after="0" w:line="360" w:lineRule="auto"/>
      </w:pPr>
    </w:p>
    <w:p w14:paraId="4CCD1009" w14:textId="77777777" w:rsidR="008C1B09" w:rsidRDefault="008C1B09" w:rsidP="00B368CA">
      <w:pPr>
        <w:spacing w:after="0" w:line="360" w:lineRule="auto"/>
      </w:pPr>
    </w:p>
    <w:p w14:paraId="2AE82E81" w14:textId="77777777" w:rsidR="008C1B09" w:rsidRPr="00B368CA" w:rsidRDefault="008C1B09" w:rsidP="00B368CA">
      <w:pPr>
        <w:spacing w:after="0" w:line="360" w:lineRule="auto"/>
      </w:pPr>
    </w:p>
    <w:p w14:paraId="09EA52C0" w14:textId="71515F92" w:rsidR="00C17E86" w:rsidRDefault="00C17E86">
      <w:pPr>
        <w:suppressAutoHyphens w:val="0"/>
      </w:pPr>
    </w:p>
    <w:sectPr w:rsidR="00C17E86"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FDE6" w14:textId="77777777" w:rsidR="00947DB5" w:rsidRDefault="00947DB5">
      <w:pPr>
        <w:spacing w:after="0" w:line="240" w:lineRule="auto"/>
      </w:pPr>
      <w:r>
        <w:separator/>
      </w:r>
    </w:p>
  </w:endnote>
  <w:endnote w:type="continuationSeparator" w:id="0">
    <w:p w14:paraId="78C14358" w14:textId="77777777" w:rsidR="00947DB5" w:rsidRDefault="0094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1532" w14:textId="77777777" w:rsidR="00947DB5" w:rsidRDefault="00947D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A35A69" w14:textId="77777777" w:rsidR="00947DB5" w:rsidRDefault="00947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228F"/>
    <w:multiLevelType w:val="multilevel"/>
    <w:tmpl w:val="E0907F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645A66"/>
    <w:multiLevelType w:val="multilevel"/>
    <w:tmpl w:val="AE2C65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5CA3A54"/>
    <w:multiLevelType w:val="multilevel"/>
    <w:tmpl w:val="D26ABA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B5A1DD1"/>
    <w:multiLevelType w:val="multilevel"/>
    <w:tmpl w:val="339669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23C36EE"/>
    <w:multiLevelType w:val="hybridMultilevel"/>
    <w:tmpl w:val="F11440CC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411B2"/>
    <w:multiLevelType w:val="hybridMultilevel"/>
    <w:tmpl w:val="F6188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B3305"/>
    <w:multiLevelType w:val="hybridMultilevel"/>
    <w:tmpl w:val="F97EF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6238E0"/>
    <w:multiLevelType w:val="hybridMultilevel"/>
    <w:tmpl w:val="65DC0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B642F"/>
    <w:multiLevelType w:val="multilevel"/>
    <w:tmpl w:val="40A8EF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C113D77"/>
    <w:multiLevelType w:val="hybridMultilevel"/>
    <w:tmpl w:val="C7F6CD52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CC"/>
    <w:multiLevelType w:val="hybridMultilevel"/>
    <w:tmpl w:val="F0741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374DA"/>
    <w:multiLevelType w:val="multilevel"/>
    <w:tmpl w:val="2EA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35371"/>
    <w:multiLevelType w:val="hybridMultilevel"/>
    <w:tmpl w:val="D3B41660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001603">
    <w:abstractNumId w:val="2"/>
  </w:num>
  <w:num w:numId="2" w16cid:durableId="960498240">
    <w:abstractNumId w:val="3"/>
  </w:num>
  <w:num w:numId="3" w16cid:durableId="1756242779">
    <w:abstractNumId w:val="1"/>
  </w:num>
  <w:num w:numId="4" w16cid:durableId="752553366">
    <w:abstractNumId w:val="0"/>
  </w:num>
  <w:num w:numId="5" w16cid:durableId="935595254">
    <w:abstractNumId w:val="8"/>
  </w:num>
  <w:num w:numId="6" w16cid:durableId="1052734134">
    <w:abstractNumId w:val="11"/>
  </w:num>
  <w:num w:numId="7" w16cid:durableId="1427463199">
    <w:abstractNumId w:val="7"/>
  </w:num>
  <w:num w:numId="8" w16cid:durableId="781147140">
    <w:abstractNumId w:val="5"/>
  </w:num>
  <w:num w:numId="9" w16cid:durableId="827668167">
    <w:abstractNumId w:val="6"/>
  </w:num>
  <w:num w:numId="10" w16cid:durableId="920603464">
    <w:abstractNumId w:val="10"/>
  </w:num>
  <w:num w:numId="11" w16cid:durableId="1115515693">
    <w:abstractNumId w:val="9"/>
  </w:num>
  <w:num w:numId="12" w16cid:durableId="114296820">
    <w:abstractNumId w:val="4"/>
  </w:num>
  <w:num w:numId="13" w16cid:durableId="1864511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EE"/>
    <w:rsid w:val="00014DA9"/>
    <w:rsid w:val="00047120"/>
    <w:rsid w:val="000C7D95"/>
    <w:rsid w:val="000E59AA"/>
    <w:rsid w:val="000E7FB5"/>
    <w:rsid w:val="000F6293"/>
    <w:rsid w:val="00241FB6"/>
    <w:rsid w:val="002E1B24"/>
    <w:rsid w:val="003038EF"/>
    <w:rsid w:val="003D772E"/>
    <w:rsid w:val="00407935"/>
    <w:rsid w:val="00436E69"/>
    <w:rsid w:val="00463909"/>
    <w:rsid w:val="004E5FBC"/>
    <w:rsid w:val="00576B0F"/>
    <w:rsid w:val="005D4D69"/>
    <w:rsid w:val="0060670B"/>
    <w:rsid w:val="00702CF8"/>
    <w:rsid w:val="00750697"/>
    <w:rsid w:val="00760778"/>
    <w:rsid w:val="008C1B09"/>
    <w:rsid w:val="0093283E"/>
    <w:rsid w:val="00947DB5"/>
    <w:rsid w:val="00954BBD"/>
    <w:rsid w:val="009B7666"/>
    <w:rsid w:val="009C1CA4"/>
    <w:rsid w:val="009E2B92"/>
    <w:rsid w:val="00A06B23"/>
    <w:rsid w:val="00AA0816"/>
    <w:rsid w:val="00B14422"/>
    <w:rsid w:val="00B20C67"/>
    <w:rsid w:val="00B25837"/>
    <w:rsid w:val="00B368CA"/>
    <w:rsid w:val="00B615DE"/>
    <w:rsid w:val="00B61A06"/>
    <w:rsid w:val="00BB12EE"/>
    <w:rsid w:val="00C03FE8"/>
    <w:rsid w:val="00C17E86"/>
    <w:rsid w:val="00C207FA"/>
    <w:rsid w:val="00C6552D"/>
    <w:rsid w:val="00C82411"/>
    <w:rsid w:val="00D62813"/>
    <w:rsid w:val="00D62CE9"/>
    <w:rsid w:val="00E31E16"/>
    <w:rsid w:val="00EF0642"/>
    <w:rsid w:val="00F04ABA"/>
    <w:rsid w:val="00F074B4"/>
    <w:rsid w:val="00F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BB34"/>
  <w15:docId w15:val="{AE58B5ED-E38D-4795-82AF-5C4FCCBD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24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24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2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696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Anna Backiel-Cybulska</cp:lastModifiedBy>
  <cp:revision>2</cp:revision>
  <dcterms:created xsi:type="dcterms:W3CDTF">2026-04-22T12:40:00Z</dcterms:created>
  <dcterms:modified xsi:type="dcterms:W3CDTF">2026-05-25T12:44:00Z</dcterms:modified>
  <cp:category/>
</cp:coreProperties>
</file>