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1E945118" w:rsidR="006C53DF" w:rsidRPr="00050C16" w:rsidRDefault="00050C16" w:rsidP="00050C16">
      <w:pPr>
        <w:pStyle w:val="Heading2"/>
        <w:rPr>
          <w:rFonts w:ascii="Calibri" w:hAnsi="Calibri" w:cs="Calibri"/>
        </w:rPr>
      </w:pPr>
      <w:r>
        <w:t xml:space="preserve">Załącznik nr </w:t>
      </w:r>
      <w:r w:rsidR="002F7338">
        <w:t>2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E0" w:rsidRPr="00050C16" w14:paraId="735FE4A2" w14:textId="77777777" w:rsidTr="00D65AC5">
        <w:tc>
          <w:tcPr>
            <w:tcW w:w="9062" w:type="dxa"/>
            <w:vAlign w:val="center"/>
          </w:tcPr>
          <w:p w14:paraId="078E264C" w14:textId="084E9E60" w:rsidR="00EC6FE0" w:rsidRPr="004A08EE" w:rsidRDefault="00387565" w:rsidP="00050C16">
            <w:pPr>
              <w:pStyle w:val="Heading3"/>
              <w:rPr>
                <w:b/>
                <w:bCs/>
              </w:rPr>
            </w:pPr>
            <w:r>
              <w:t xml:space="preserve">Skaner </w:t>
            </w:r>
            <w:proofErr w:type="spellStart"/>
            <w:r w:rsidR="004A08EE" w:rsidRPr="004A08EE">
              <w:t>IRISCan</w:t>
            </w:r>
            <w:proofErr w:type="spellEnd"/>
            <w:r w:rsidR="004A08EE" w:rsidRPr="004A08EE">
              <w:t xml:space="preserve"> </w:t>
            </w:r>
            <w:proofErr w:type="spellStart"/>
            <w:r w:rsidR="004A08EE" w:rsidRPr="004A08EE">
              <w:t>Desk</w:t>
            </w:r>
            <w:proofErr w:type="spellEnd"/>
            <w:r w:rsidR="004A08EE" w:rsidRPr="004A08EE">
              <w:t xml:space="preserve"> 6 Business - A3</w:t>
            </w:r>
            <w:r w:rsidR="004A08EE">
              <w:t xml:space="preserve"> </w:t>
            </w:r>
            <w:r w:rsidR="00363F4B">
              <w:t>lub równoważny</w:t>
            </w:r>
          </w:p>
        </w:tc>
      </w:tr>
      <w:tr w:rsidR="002A7C5C" w:rsidRPr="00050C16" w14:paraId="2828B279" w14:textId="77777777" w:rsidTr="00D65AC5">
        <w:tc>
          <w:tcPr>
            <w:tcW w:w="9062" w:type="dxa"/>
            <w:vAlign w:val="center"/>
          </w:tcPr>
          <w:p w14:paraId="0C5FF43E" w14:textId="77777777" w:rsidR="00E0548D" w:rsidRPr="00E0548D" w:rsidRDefault="00E0548D" w:rsidP="00E054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8D">
              <w:rPr>
                <w:rFonts w:ascii="Calibri" w:hAnsi="Calibri" w:cs="Calibri"/>
                <w:b/>
                <w:bCs/>
                <w:sz w:val="24"/>
                <w:szCs w:val="24"/>
              </w:rPr>
              <w:t>Wymagania systemowe</w:t>
            </w:r>
          </w:p>
          <w:p w14:paraId="31ED37C5" w14:textId="77777777" w:rsidR="00363F4B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Windows® 10 z procesorem Intel i3 lub nowszym</w:t>
            </w:r>
            <w:r w:rsidR="00363F4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548D">
              <w:rPr>
                <w:rFonts w:ascii="Calibri" w:hAnsi="Calibri" w:cs="Calibri"/>
                <w:sz w:val="24"/>
                <w:szCs w:val="24"/>
              </w:rPr>
              <w:t>Mac® OS 10.9 i nowszym z procesorem Intel lub M1</w:t>
            </w:r>
          </w:p>
          <w:p w14:paraId="7A5283EC" w14:textId="77777777" w:rsidR="00363F4B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Karta graficzna: Intel® Standard Graphics lub nowszy z 2 GB VRAM</w:t>
            </w:r>
          </w:p>
          <w:p w14:paraId="528167E6" w14:textId="77777777" w:rsidR="00363F4B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Pamięć RAM: 4 GB</w:t>
            </w:r>
          </w:p>
          <w:p w14:paraId="21619276" w14:textId="77777777" w:rsidR="00363F4B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Miejsce na dysku twardym: 2 GB</w:t>
            </w:r>
          </w:p>
          <w:p w14:paraId="5829B062" w14:textId="2C10F3B1" w:rsidR="00E0548D" w:rsidRP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Jeden port USB 2.0 lub nowszy</w:t>
            </w:r>
          </w:p>
          <w:p w14:paraId="526092D7" w14:textId="77777777" w:rsidR="00E0548D" w:rsidRPr="00E0548D" w:rsidRDefault="00E0548D" w:rsidP="00E054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8D">
              <w:rPr>
                <w:rFonts w:ascii="Calibri" w:hAnsi="Calibri" w:cs="Calibri"/>
                <w:b/>
                <w:bCs/>
                <w:sz w:val="24"/>
                <w:szCs w:val="24"/>
              </w:rPr>
              <w:t>Dane techniczne skanera</w:t>
            </w:r>
          </w:p>
          <w:p w14:paraId="387C8629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Technologia skanowania: x 16 megapikseli - 2 x czujnik CMOS - 32 MP Ekstrapolacja</w:t>
            </w:r>
          </w:p>
          <w:p w14:paraId="42D873D4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Maksymalna rozdzielczość: 4608 x 3456 pikseli</w:t>
            </w:r>
          </w:p>
          <w:p w14:paraId="423A807E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Maksymalny rozmiar dokumentu: 420 x 297 mm (A3) lub 16,5 x 11,6 cala.</w:t>
            </w:r>
          </w:p>
          <w:p w14:paraId="27D26973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Szybkość skanowania: Mniej niż 1 sekunda skanowania na stronę A3 w trybie kolorowym</w:t>
            </w:r>
          </w:p>
          <w:p w14:paraId="5DE2666D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Stała ostrość podwójnego obiektywu</w:t>
            </w:r>
          </w:p>
          <w:p w14:paraId="11312859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Rozdzielczość wideo: 2048 x 1536 (3MP) / 1920 x 1080 (Full HD 1080) / 1600 x 1200 (UXGA) / 1280 x 960 (960P)</w:t>
            </w:r>
          </w:p>
          <w:p w14:paraId="544C2703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Wbudowane oświetlenie LED 6 sztuk</w:t>
            </w:r>
          </w:p>
          <w:p w14:paraId="119CC9C2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Rozdzielczość wyjściowa 300 DPI</w:t>
            </w:r>
          </w:p>
          <w:p w14:paraId="3128D04B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Poziom wyjściowy kolor / czarno-biały / skala szarości</w:t>
            </w:r>
          </w:p>
          <w:p w14:paraId="44EB8351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Interfejs/ Sterownik USB 2.0 Wysoka prędkość</w:t>
            </w:r>
          </w:p>
          <w:p w14:paraId="23677E13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Zasilanie 5V / 2A przez adapter DC-IN</w:t>
            </w:r>
          </w:p>
          <w:p w14:paraId="4EFFEE10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Formaty wyjściowe dokumentów: JPG, PDF (obraz), PDF (z możliwością wyszukiwania), PDF (tekst), Word, Txt, Excel, EPUB (e-book), MP3, WAV.</w:t>
            </w:r>
          </w:p>
          <w:p w14:paraId="5DEE29E1" w14:textId="7882DA5C" w:rsidR="00E0548D" w:rsidRP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Dzienna objętość skanowania: do 5000 stron</w:t>
            </w:r>
          </w:p>
          <w:p w14:paraId="21D02496" w14:textId="53F0DD75" w:rsidR="00661B06" w:rsidRPr="00661B06" w:rsidRDefault="00661B06" w:rsidP="00661B06">
            <w:pPr>
              <w:pStyle w:val="ListParagraph"/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1B0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W zestawie:</w:t>
            </w:r>
          </w:p>
          <w:p w14:paraId="38D5B900" w14:textId="055B7CD2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Skaner z kamerą </w:t>
            </w:r>
          </w:p>
          <w:p w14:paraId="3ECFF1DB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Kabel USB </w:t>
            </w:r>
          </w:p>
          <w:p w14:paraId="108EBCA3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Podkładka do skanowania </w:t>
            </w:r>
          </w:p>
          <w:p w14:paraId="3853D54F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Podręcznik rozpoczęcia pracy </w:t>
            </w:r>
          </w:p>
          <w:p w14:paraId="0E89D738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Zewnętrzny przycisk USB do przechwytywania obrazu nogą </w:t>
            </w:r>
          </w:p>
          <w:p w14:paraId="652C529D" w14:textId="77777777" w:rsid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 xml:space="preserve">Zewnętrzny przycisk USB do przechwytywania obrazu ręką </w:t>
            </w:r>
          </w:p>
          <w:p w14:paraId="14C98C89" w14:textId="288DDB8C" w:rsidR="00E0548D" w:rsidRPr="00E0548D" w:rsidRDefault="00E0548D" w:rsidP="00E054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E0548D">
              <w:rPr>
                <w:rFonts w:ascii="Calibri" w:hAnsi="Calibri" w:cs="Calibri"/>
                <w:sz w:val="24"/>
                <w:szCs w:val="24"/>
              </w:rPr>
              <w:t>Zasilacz sieciowy</w:t>
            </w:r>
          </w:p>
          <w:p w14:paraId="1E57C4E1" w14:textId="50489A9A" w:rsidR="008B2428" w:rsidRPr="00BE0F8D" w:rsidRDefault="008B2428" w:rsidP="008B2428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7C5C" w:rsidRPr="00D443C9" w14:paraId="794CD3C8" w14:textId="77777777" w:rsidTr="00D65AC5">
        <w:tc>
          <w:tcPr>
            <w:tcW w:w="9062" w:type="dxa"/>
            <w:vAlign w:val="center"/>
          </w:tcPr>
          <w:p w14:paraId="6CFE77F5" w14:textId="12CB803A" w:rsidR="002A7C5C" w:rsidRPr="00557575" w:rsidRDefault="00257C10" w:rsidP="00607415">
            <w:pPr>
              <w:pStyle w:val="Heading3"/>
            </w:pPr>
            <w:r w:rsidRPr="00257C10">
              <w:lastRenderedPageBreak/>
              <w:t xml:space="preserve">Przenośna pętla indukcyjna </w:t>
            </w:r>
            <w:proofErr w:type="spellStart"/>
            <w:r w:rsidRPr="00257C10">
              <w:t>SmartLoop</w:t>
            </w:r>
            <w:proofErr w:type="spellEnd"/>
            <w:r w:rsidRPr="00257C10">
              <w:t xml:space="preserve"> </w:t>
            </w:r>
            <w:proofErr w:type="spellStart"/>
            <w:r w:rsidRPr="00257C10">
              <w:t>Univox</w:t>
            </w:r>
            <w:proofErr w:type="spellEnd"/>
            <w:r w:rsidR="00607415">
              <w:t xml:space="preserve"> (nr kat </w:t>
            </w:r>
            <w:r w:rsidR="00607415" w:rsidRPr="00607415">
              <w:t>202090</w:t>
            </w:r>
            <w:r w:rsidR="00607415">
              <w:t>) lub równoważna</w:t>
            </w:r>
          </w:p>
        </w:tc>
      </w:tr>
      <w:tr w:rsidR="002A7C5C" w:rsidRPr="00050C16" w14:paraId="22D87613" w14:textId="77777777" w:rsidTr="00D65AC5">
        <w:tc>
          <w:tcPr>
            <w:tcW w:w="9062" w:type="dxa"/>
            <w:vAlign w:val="center"/>
          </w:tcPr>
          <w:p w14:paraId="10304D9E" w14:textId="386B1E28" w:rsidR="00A8384A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>
              <w:t xml:space="preserve">do wykorzystania w </w:t>
            </w:r>
            <w:r w:rsidRPr="008E7054">
              <w:t xml:space="preserve">kontakcie z os. z aparatem słuchowym </w:t>
            </w:r>
          </w:p>
          <w:p w14:paraId="5ECEB949" w14:textId="3DDE31FB" w:rsidR="006E0EC4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>
              <w:t>z</w:t>
            </w:r>
            <w:r w:rsidRPr="008E7054">
              <w:t>asięg co najmniej do 2 m od urządzenia</w:t>
            </w:r>
          </w:p>
          <w:p w14:paraId="3BA7038E" w14:textId="5DD1104C" w:rsidR="006E0EC4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czuły mikrofon </w:t>
            </w:r>
          </w:p>
          <w:p w14:paraId="114036DB" w14:textId="2F0494E6" w:rsidR="006E0EC4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niewielkie gabaryty </w:t>
            </w:r>
          </w:p>
          <w:p w14:paraId="678521FC" w14:textId="338A6605" w:rsidR="006E0EC4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>możliwość regulacji wzmocnienia i tonów</w:t>
            </w:r>
          </w:p>
          <w:p w14:paraId="7975A3C0" w14:textId="5F788EA1" w:rsidR="006E0EC4" w:rsidRDefault="006E0EC4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prosta w obsłudze </w:t>
            </w:r>
          </w:p>
          <w:p w14:paraId="3117E979" w14:textId="3247D4D1" w:rsidR="006E0EC4" w:rsidRDefault="00A8384A" w:rsidP="00A8384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>funkc</w:t>
            </w:r>
            <w:r>
              <w:t>ja</w:t>
            </w:r>
            <w:r w:rsidR="006E0EC4" w:rsidRPr="008E7054">
              <w:t xml:space="preserve"> szybkiej gotowości do użytku </w:t>
            </w:r>
          </w:p>
          <w:p w14:paraId="6D2067E3" w14:textId="6F83E391" w:rsidR="002A7C5C" w:rsidRDefault="006E0EC4" w:rsidP="00A8384A">
            <w:pPr>
              <w:pStyle w:val="BodyText"/>
              <w:widowControl w:val="0"/>
              <w:numPr>
                <w:ilvl w:val="0"/>
                <w:numId w:val="13"/>
              </w:numPr>
              <w:snapToGrid w:val="0"/>
              <w:spacing w:after="0" w:line="360" w:lineRule="auto"/>
            </w:pPr>
            <w:r w:rsidRPr="008E7054">
              <w:t>zgodna z najnowszymi normam</w:t>
            </w:r>
            <w:r>
              <w:t>i</w:t>
            </w:r>
          </w:p>
          <w:p w14:paraId="3CF1C9D3" w14:textId="0B0AE7B2" w:rsidR="0034596D" w:rsidRPr="002E5CE1" w:rsidRDefault="0034596D" w:rsidP="006E0EC4">
            <w:pPr>
              <w:pStyle w:val="BodyText"/>
              <w:widowControl w:val="0"/>
              <w:snapToGrid w:val="0"/>
              <w:spacing w:after="0" w:line="360" w:lineRule="auto"/>
              <w:ind w:left="31"/>
              <w:rPr>
                <w:rFonts w:ascii="Calibri" w:hAnsi="Calibri" w:cs="Calibri"/>
              </w:rPr>
            </w:pPr>
          </w:p>
        </w:tc>
      </w:tr>
      <w:tr w:rsidR="002A7C5C" w:rsidRPr="00050C16" w14:paraId="36C91AFD" w14:textId="77777777" w:rsidTr="00D65AC5">
        <w:tc>
          <w:tcPr>
            <w:tcW w:w="9062" w:type="dxa"/>
            <w:vAlign w:val="center"/>
          </w:tcPr>
          <w:p w14:paraId="783C27A0" w14:textId="014A5F9C" w:rsidR="002A7C5C" w:rsidRPr="00050C16" w:rsidRDefault="00D80FD4" w:rsidP="00050C16">
            <w:pPr>
              <w:pStyle w:val="Heading3"/>
              <w:rPr>
                <w:szCs w:val="16"/>
              </w:rPr>
            </w:pPr>
            <w:r>
              <w:t xml:space="preserve">Lupa elektroniczna </w:t>
            </w:r>
            <w:r w:rsidR="00C22EB6">
              <w:t xml:space="preserve">Luna HD </w:t>
            </w:r>
            <w:proofErr w:type="gramStart"/>
            <w:r w:rsidR="00C22EB6">
              <w:t>8</w:t>
            </w:r>
            <w:r w:rsidR="00A60635">
              <w:t xml:space="preserve">  lub</w:t>
            </w:r>
            <w:proofErr w:type="gramEnd"/>
            <w:r w:rsidR="00A60635">
              <w:t xml:space="preserve"> </w:t>
            </w:r>
            <w:proofErr w:type="spellStart"/>
            <w:r w:rsidR="00A60635">
              <w:t>równioważna</w:t>
            </w:r>
            <w:proofErr w:type="spellEnd"/>
          </w:p>
        </w:tc>
      </w:tr>
      <w:tr w:rsidR="002A7C5C" w:rsidRPr="00050C16" w14:paraId="68A3C426" w14:textId="77777777" w:rsidTr="00D65AC5">
        <w:tc>
          <w:tcPr>
            <w:tcW w:w="9062" w:type="dxa"/>
            <w:vAlign w:val="center"/>
          </w:tcPr>
          <w:p w14:paraId="0B53064C" w14:textId="72A86633" w:rsidR="002F7338" w:rsidRDefault="002F7338" w:rsidP="00A838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>ułatwiając</w:t>
            </w:r>
            <w:r>
              <w:t>a</w:t>
            </w:r>
            <w:r w:rsidRPr="008E7054">
              <w:t xml:space="preserve"> odczyt informacji/</w:t>
            </w:r>
            <w:proofErr w:type="spellStart"/>
            <w:r w:rsidRPr="008E7054">
              <w:t>dokum</w:t>
            </w:r>
            <w:proofErr w:type="spellEnd"/>
            <w:r w:rsidRPr="008E7054">
              <w:t xml:space="preserve">. przez </w:t>
            </w:r>
            <w:proofErr w:type="spellStart"/>
            <w:r w:rsidRPr="008E7054">
              <w:t>OzN</w:t>
            </w:r>
            <w:proofErr w:type="spellEnd"/>
            <w:r w:rsidRPr="008E7054">
              <w:t xml:space="preserve"> wzroku </w:t>
            </w:r>
          </w:p>
          <w:p w14:paraId="50682397" w14:textId="77777777" w:rsidR="00661B06" w:rsidRDefault="00661B06" w:rsidP="00661B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>
              <w:t xml:space="preserve">- </w:t>
            </w:r>
            <w:r w:rsidRPr="00E667B4">
              <w:t>powiększeni od 3 do 19 x</w:t>
            </w:r>
          </w:p>
          <w:p w14:paraId="462A37C3" w14:textId="77777777" w:rsidR="00661B06" w:rsidRDefault="00661B06" w:rsidP="00661B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>
              <w:t xml:space="preserve">- </w:t>
            </w:r>
            <w:r w:rsidRPr="009E358F">
              <w:t>funkcję zatrzymania obrazu</w:t>
            </w:r>
          </w:p>
          <w:p w14:paraId="60EBFB19" w14:textId="77777777" w:rsidR="00661B06" w:rsidRDefault="00661B06" w:rsidP="00661B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>
              <w:t>-</w:t>
            </w:r>
            <w:r w:rsidRPr="00A8384A">
              <w:rPr>
                <w:rFonts w:ascii="Poppins" w:hAnsi="Poppins" w:cs="Poppins"/>
                <w:color w:val="717275"/>
                <w:sz w:val="21"/>
                <w:szCs w:val="21"/>
                <w:shd w:val="clear" w:color="auto" w:fill="FFFFFF"/>
              </w:rPr>
              <w:t xml:space="preserve"> </w:t>
            </w:r>
            <w:r w:rsidRPr="005264CB">
              <w:t>duże i wygodne przycisk</w:t>
            </w:r>
            <w:r>
              <w:t>i</w:t>
            </w:r>
            <w:r w:rsidRPr="008E7054">
              <w:t xml:space="preserve"> </w:t>
            </w:r>
          </w:p>
          <w:p w14:paraId="40E599F7" w14:textId="74F4E955" w:rsidR="00661B06" w:rsidRDefault="002F7338" w:rsidP="00831E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Parametry minimum: </w:t>
            </w:r>
            <w:r>
              <w:br/>
              <w:t>-</w:t>
            </w:r>
            <w:r w:rsidRPr="008E7054">
              <w:t xml:space="preserve">7" wyświetlacz LCD z możliwością ustawienia jasności </w:t>
            </w:r>
          </w:p>
          <w:p w14:paraId="3056A8FA" w14:textId="32F4D0A4" w:rsidR="002F7338" w:rsidRDefault="002F7338" w:rsidP="00831E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port USB </w:t>
            </w:r>
          </w:p>
          <w:p w14:paraId="079D3C57" w14:textId="2B2E86C4" w:rsidR="002F7338" w:rsidRDefault="002F7338" w:rsidP="00A838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szeroki zakres powiększania 2-22x </w:t>
            </w:r>
          </w:p>
          <w:p w14:paraId="36208DF4" w14:textId="3CAF4673" w:rsidR="002F7338" w:rsidRDefault="002F7338" w:rsidP="00A8384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8E7054">
              <w:t xml:space="preserve">działanie na baterii </w:t>
            </w:r>
          </w:p>
          <w:p w14:paraId="660BAAC9" w14:textId="2F0DBA42" w:rsidR="0015263E" w:rsidRPr="00050C16" w:rsidRDefault="002F7338" w:rsidP="00A8384A">
            <w:pPr>
              <w:pStyle w:val="BodyText"/>
              <w:widowControl w:val="0"/>
              <w:numPr>
                <w:ilvl w:val="0"/>
                <w:numId w:val="14"/>
              </w:numPr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8E7054">
              <w:lastRenderedPageBreak/>
              <w:t xml:space="preserve">w </w:t>
            </w:r>
            <w:proofErr w:type="gramStart"/>
            <w:r w:rsidRPr="008E7054">
              <w:t>zestawie  futerał</w:t>
            </w:r>
            <w:proofErr w:type="gramEnd"/>
            <w:r w:rsidRPr="008E7054">
              <w:t xml:space="preserve"> ochronny i ładowark</w:t>
            </w:r>
            <w:r w:rsidR="00661B06">
              <w:t>a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default" r:id="rId7"/>
      <w:footerReference w:type="default" r:id="rId8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2268" w14:textId="77777777" w:rsidR="00CA3E48" w:rsidRDefault="00CA3E48" w:rsidP="006C53DF">
      <w:pPr>
        <w:spacing w:after="0" w:line="240" w:lineRule="auto"/>
      </w:pPr>
      <w:r>
        <w:separator/>
      </w:r>
    </w:p>
  </w:endnote>
  <w:endnote w:type="continuationSeparator" w:id="0">
    <w:p w14:paraId="491BB096" w14:textId="77777777" w:rsidR="00CA3E48" w:rsidRDefault="00CA3E48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853" w14:textId="3A3CD731" w:rsidR="006C53DF" w:rsidRDefault="006C53DF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66FA" w14:textId="77777777" w:rsidR="006C53DF" w:rsidRDefault="006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D240" w14:textId="77777777" w:rsidR="00CA3E48" w:rsidRDefault="00CA3E48" w:rsidP="006C53DF">
      <w:pPr>
        <w:spacing w:after="0" w:line="240" w:lineRule="auto"/>
      </w:pPr>
      <w:r>
        <w:separator/>
      </w:r>
    </w:p>
  </w:footnote>
  <w:footnote w:type="continuationSeparator" w:id="0">
    <w:p w14:paraId="786AA915" w14:textId="77777777" w:rsidR="00CA3E48" w:rsidRDefault="00CA3E48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BBE2" w14:textId="4E847690" w:rsidR="006C53DF" w:rsidRDefault="006C53DF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BDF4" w14:textId="77777777" w:rsidR="006C53DF" w:rsidRDefault="006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91531"/>
    <w:multiLevelType w:val="hybridMultilevel"/>
    <w:tmpl w:val="6298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E64B27"/>
    <w:multiLevelType w:val="hybridMultilevel"/>
    <w:tmpl w:val="BBB2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54DCE"/>
    <w:multiLevelType w:val="hybridMultilevel"/>
    <w:tmpl w:val="573C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3"/>
  </w:num>
  <w:num w:numId="2" w16cid:durableId="533350741">
    <w:abstractNumId w:val="5"/>
  </w:num>
  <w:num w:numId="3" w16cid:durableId="2034382273">
    <w:abstractNumId w:val="1"/>
  </w:num>
  <w:num w:numId="4" w16cid:durableId="1043017437">
    <w:abstractNumId w:val="9"/>
  </w:num>
  <w:num w:numId="5" w16cid:durableId="101728635">
    <w:abstractNumId w:val="7"/>
  </w:num>
  <w:num w:numId="6" w16cid:durableId="677267686">
    <w:abstractNumId w:val="11"/>
  </w:num>
  <w:num w:numId="7" w16cid:durableId="253244623">
    <w:abstractNumId w:val="0"/>
  </w:num>
  <w:num w:numId="8" w16cid:durableId="1847400556">
    <w:abstractNumId w:val="13"/>
  </w:num>
  <w:num w:numId="9" w16cid:durableId="1771506268">
    <w:abstractNumId w:val="2"/>
  </w:num>
  <w:num w:numId="10" w16cid:durableId="1421410581">
    <w:abstractNumId w:val="12"/>
  </w:num>
  <w:num w:numId="11" w16cid:durableId="908462278">
    <w:abstractNumId w:val="6"/>
  </w:num>
  <w:num w:numId="12" w16cid:durableId="2029715561">
    <w:abstractNumId w:val="8"/>
  </w:num>
  <w:num w:numId="13" w16cid:durableId="1887182118">
    <w:abstractNumId w:val="10"/>
  </w:num>
  <w:num w:numId="14" w16cid:durableId="511143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D0D1C"/>
    <w:rsid w:val="000E4014"/>
    <w:rsid w:val="00113B2F"/>
    <w:rsid w:val="0013759E"/>
    <w:rsid w:val="0015263E"/>
    <w:rsid w:val="001676A0"/>
    <w:rsid w:val="001B700D"/>
    <w:rsid w:val="002055A0"/>
    <w:rsid w:val="00257C10"/>
    <w:rsid w:val="002A7C5C"/>
    <w:rsid w:val="002C67A1"/>
    <w:rsid w:val="002D7FAF"/>
    <w:rsid w:val="002E5CE1"/>
    <w:rsid w:val="002F7338"/>
    <w:rsid w:val="00340047"/>
    <w:rsid w:val="0034596D"/>
    <w:rsid w:val="00363F4B"/>
    <w:rsid w:val="00387565"/>
    <w:rsid w:val="003A1208"/>
    <w:rsid w:val="00417976"/>
    <w:rsid w:val="004A08EE"/>
    <w:rsid w:val="005264CB"/>
    <w:rsid w:val="00557575"/>
    <w:rsid w:val="00571DF8"/>
    <w:rsid w:val="00607415"/>
    <w:rsid w:val="00660C39"/>
    <w:rsid w:val="00661B06"/>
    <w:rsid w:val="0067657D"/>
    <w:rsid w:val="006C53DF"/>
    <w:rsid w:val="006E0EC4"/>
    <w:rsid w:val="007C3BD0"/>
    <w:rsid w:val="007D1517"/>
    <w:rsid w:val="00836906"/>
    <w:rsid w:val="00842D8A"/>
    <w:rsid w:val="008B2428"/>
    <w:rsid w:val="008C6055"/>
    <w:rsid w:val="009B66B3"/>
    <w:rsid w:val="009E358F"/>
    <w:rsid w:val="00A60635"/>
    <w:rsid w:val="00A8384A"/>
    <w:rsid w:val="00B760C7"/>
    <w:rsid w:val="00BE0F8D"/>
    <w:rsid w:val="00C22EB6"/>
    <w:rsid w:val="00CA3E48"/>
    <w:rsid w:val="00CC1E54"/>
    <w:rsid w:val="00D443C9"/>
    <w:rsid w:val="00D565FD"/>
    <w:rsid w:val="00D65AC5"/>
    <w:rsid w:val="00D80FD4"/>
    <w:rsid w:val="00E0548D"/>
    <w:rsid w:val="00E3491F"/>
    <w:rsid w:val="00E667B4"/>
    <w:rsid w:val="00E80B77"/>
    <w:rsid w:val="00EC6FE0"/>
    <w:rsid w:val="00EE6E9E"/>
    <w:rsid w:val="00EF5059"/>
    <w:rsid w:val="00F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239</Words>
  <Characters>1910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Jarosław Ogonowski</cp:lastModifiedBy>
  <cp:revision>33</cp:revision>
  <dcterms:created xsi:type="dcterms:W3CDTF">2025-06-12T12:22:00Z</dcterms:created>
  <dcterms:modified xsi:type="dcterms:W3CDTF">2025-09-26T12:04:00Z</dcterms:modified>
</cp:coreProperties>
</file>