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E8" w:rsidRPr="00D53456" w:rsidRDefault="00630DE8" w:rsidP="00630DE8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>
        <w:rPr>
          <w:rFonts w:cstheme="minorHAnsi"/>
          <w:b/>
          <w:color w:val="000000"/>
          <w:lang w:eastAsia="pl-PL"/>
        </w:rPr>
        <w:t>3</w:t>
      </w:r>
    </w:p>
    <w:p w:rsidR="00630DE8" w:rsidRPr="00D53456" w:rsidRDefault="00630DE8" w:rsidP="00630DE8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Białystok,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</w:t>
      </w:r>
    </w:p>
    <w:p w:rsidR="00630DE8" w:rsidRPr="00D53456" w:rsidRDefault="00630DE8" w:rsidP="00630DE8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……………….2024r.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pomiędzy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630DE8" w:rsidRPr="003F066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3F0668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dniu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 w siedzibie Zamawiającego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. Umowa obejmowała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świadczenie usługi cateringowej podczas spotkania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warsztatowego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budynku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Centrum </w:t>
      </w:r>
      <w:proofErr w:type="spellStart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Futuri</w:t>
      </w:r>
      <w:proofErr w:type="spellEnd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UMB (ul.</w:t>
      </w:r>
      <w:r w:rsidRPr="00674DBB">
        <w:rPr>
          <w:rFonts w:asciiTheme="minorHAnsi" w:eastAsia="MS Mincho" w:hAnsiTheme="minorHAnsi" w:cstheme="minorHAnsi"/>
          <w:sz w:val="22"/>
          <w:szCs w:val="22"/>
          <w:lang w:eastAsia="pl-PL"/>
        </w:rPr>
        <w:t xml:space="preserve"> </w:t>
      </w:r>
      <w:r w:rsidRPr="00C12B72">
        <w:rPr>
          <w:rFonts w:asciiTheme="minorHAnsi" w:eastAsia="MS Mincho" w:hAnsiTheme="minorHAnsi" w:cstheme="minorHAnsi"/>
          <w:sz w:val="22"/>
          <w:szCs w:val="22"/>
          <w:lang w:eastAsia="pl-PL"/>
        </w:rPr>
        <w:t>Waszyngtona 15B, 15-269 Białystok)</w:t>
      </w:r>
      <w:r>
        <w:rPr>
          <w:rFonts w:asciiTheme="minorHAnsi" w:eastAsia="MS Mincho" w:hAnsiTheme="minorHAnsi" w:cstheme="minorHAnsi"/>
          <w:lang w:eastAsia="pl-PL"/>
        </w:rPr>
        <w:t>, w dniu 16.12.2024r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zgodnie z zapytaniem ofertowym </w:t>
      </w:r>
      <w:r w:rsidRPr="00674DBB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ARE.612.3.2023/1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dn. </w:t>
      </w:r>
      <w:r w:rsidR="008775F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</w:t>
      </w:r>
      <w:bookmarkStart w:id="0" w:name="_GoBack"/>
      <w:bookmarkEnd w:id="0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.12.2024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za ……… osób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F7211E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F02FB5" w:rsidRDefault="00F02FB5"/>
    <w:sectPr w:rsidR="00F02FB5" w:rsidSect="002258F5">
      <w:headerReference w:type="default" r:id="rId7"/>
      <w:footerReference w:type="default" r:id="rId8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75FB">
      <w:pPr>
        <w:spacing w:after="0" w:line="240" w:lineRule="auto"/>
      </w:pPr>
      <w:r>
        <w:separator/>
      </w:r>
    </w:p>
  </w:endnote>
  <w:endnote w:type="continuationSeparator" w:id="0">
    <w:p w:rsidR="00000000" w:rsidRDefault="0087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:rsidR="00F51282" w:rsidRPr="00E35753" w:rsidRDefault="00630DE8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:rsidR="00F51282" w:rsidRDefault="008775FB" w:rsidP="00F51282">
        <w:pPr>
          <w:pStyle w:val="Stopka"/>
        </w:pPr>
      </w:p>
      <w:p w:rsidR="002258F5" w:rsidRPr="002258F5" w:rsidRDefault="008775FB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:rsidR="0034537C" w:rsidRDefault="00630DE8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:rsidR="00E5145B" w:rsidRPr="0034537C" w:rsidRDefault="008775F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75FB">
      <w:pPr>
        <w:spacing w:after="0" w:line="240" w:lineRule="auto"/>
      </w:pPr>
      <w:r>
        <w:separator/>
      </w:r>
    </w:p>
  </w:footnote>
  <w:footnote w:type="continuationSeparator" w:id="0">
    <w:p w:rsidR="00000000" w:rsidRDefault="0087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82" w:rsidRDefault="00630DE8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320477BB" wp14:editId="7072209D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655A2583" wp14:editId="4E5E03CE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07C4E149" wp14:editId="27037321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34537C" w:rsidRDefault="00630DE8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8"/>
    <w:rsid w:val="00630DE8"/>
    <w:rsid w:val="008775FB"/>
    <w:rsid w:val="00F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9060"/>
  <w15:chartTrackingRefBased/>
  <w15:docId w15:val="{9C44DA2A-F679-429D-916F-6562469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D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0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DE8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30D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30D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630DE8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630D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630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Gryczon</dc:creator>
  <cp:keywords/>
  <dc:description/>
  <cp:lastModifiedBy>Magdalena Gryczon</cp:lastModifiedBy>
  <cp:revision>2</cp:revision>
  <dcterms:created xsi:type="dcterms:W3CDTF">2024-12-03T10:45:00Z</dcterms:created>
  <dcterms:modified xsi:type="dcterms:W3CDTF">2024-12-03T14:33:00Z</dcterms:modified>
</cp:coreProperties>
</file>