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1671" w14:textId="626886F3" w:rsidR="00BC559F" w:rsidRPr="000F6586" w:rsidRDefault="00BC559F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0F6586" w:rsidRDefault="00657888" w:rsidP="00DF7BD2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="00610403"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0F6586" w:rsidRDefault="00657888" w:rsidP="00DF7BD2">
      <w:pPr>
        <w:tabs>
          <w:tab w:val="right" w:pos="15399"/>
        </w:tabs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Pieczęć Wykonawcy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Pr="000F6586" w:rsidRDefault="00BC559F" w:rsidP="00DF7B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Pr="000F6586" w:rsidRDefault="00657888" w:rsidP="00DF7B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0F6586" w:rsidRDefault="007F2AEE" w:rsidP="00DF7BD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32660912" w:rsidR="003C1EF4" w:rsidRPr="000F6586" w:rsidRDefault="00657888" w:rsidP="00DF7BD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DF7BD2">
        <w:rPr>
          <w:rFonts w:asciiTheme="minorHAnsi" w:hAnsiTheme="minorHAnsi" w:cstheme="minorHAnsi"/>
          <w:b/>
          <w:color w:val="auto"/>
          <w:sz w:val="20"/>
          <w:szCs w:val="20"/>
        </w:rPr>
        <w:t>107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096D3D" w:rsidRPr="000F6586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1F130B" w:rsidRPr="000F6586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0F6586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0F6586">
        <w:rPr>
          <w:rFonts w:asciiTheme="minorHAnsi" w:hAnsiTheme="minorHAnsi" w:cstheme="minorHAnsi"/>
          <w:b/>
          <w:sz w:val="20"/>
          <w:szCs w:val="20"/>
        </w:rPr>
        <w:br/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0F6586" w:rsidRDefault="00E77E32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75B0C10" w:rsidR="00E77E32" w:rsidRPr="000F6586" w:rsidRDefault="00657888" w:rsidP="00DF7BD2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0F6586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0F6586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0F6586">
        <w:rPr>
          <w:rFonts w:asciiTheme="minorHAnsi" w:hAnsiTheme="minorHAnsi" w:cstheme="minorHAnsi"/>
          <w:sz w:val="20"/>
          <w:szCs w:val="20"/>
        </w:rPr>
        <w:t>.</w:t>
      </w:r>
      <w:r w:rsidR="00E77E32" w:rsidRPr="000F6586">
        <w:rPr>
          <w:rFonts w:asciiTheme="minorHAnsi" w:hAnsiTheme="minorHAnsi" w:cstheme="minorHAnsi"/>
          <w:sz w:val="20"/>
          <w:szCs w:val="20"/>
        </w:rPr>
        <w:t>…</w:t>
      </w:r>
      <w:r w:rsidR="007C042C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7BE28EC" w14:textId="33FA18E3" w:rsidR="00E77E32" w:rsidRPr="000F6586" w:rsidRDefault="00657888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0F6586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0F6586">
        <w:rPr>
          <w:rFonts w:asciiTheme="minorHAnsi" w:hAnsiTheme="minorHAnsi" w:cstheme="minorHAnsi"/>
          <w:sz w:val="20"/>
          <w:szCs w:val="20"/>
        </w:rPr>
        <w:t>………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</w:t>
      </w:r>
      <w:r w:rsidR="007C042C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0F6586">
        <w:rPr>
          <w:rFonts w:asciiTheme="minorHAnsi" w:hAnsiTheme="minorHAnsi" w:cstheme="minorHAnsi"/>
          <w:sz w:val="20"/>
          <w:szCs w:val="20"/>
        </w:rPr>
        <w:t>.........</w:t>
      </w:r>
      <w:r w:rsidR="00E77E32" w:rsidRPr="000F6586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0F6586" w:rsidRDefault="00BD085E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0F6586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0F6586" w:rsidRDefault="00BD085E" w:rsidP="00DF7BD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0F6586" w:rsidRDefault="00E77E32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nr konta</w:t>
      </w:r>
      <w:r w:rsidR="004A446E" w:rsidRPr="000F658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0F6586" w:rsidRDefault="00F650B1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0F6586" w:rsidRDefault="00657888" w:rsidP="00DF7BD2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0F6586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0F6586" w:rsidRDefault="00657888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......</w:t>
      </w:r>
      <w:r w:rsidRPr="000F6586">
        <w:rPr>
          <w:rFonts w:asciiTheme="minorHAnsi" w:hAnsiTheme="minorHAnsi" w:cstheme="minorHAnsi"/>
          <w:sz w:val="20"/>
          <w:szCs w:val="20"/>
        </w:rPr>
        <w:t>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0F6586" w:rsidRDefault="00657888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0F6586">
        <w:rPr>
          <w:rFonts w:asciiTheme="minorHAnsi" w:hAnsiTheme="minorHAnsi" w:cstheme="minorHAnsi"/>
          <w:sz w:val="20"/>
          <w:szCs w:val="20"/>
        </w:rPr>
        <w:t>…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0F6586" w:rsidRDefault="00657888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........</w:t>
      </w:r>
      <w:r w:rsidRPr="000F6586">
        <w:rPr>
          <w:rFonts w:asciiTheme="minorHAnsi" w:hAnsiTheme="minorHAnsi" w:cstheme="minorHAnsi"/>
          <w:sz w:val="20"/>
          <w:szCs w:val="20"/>
        </w:rPr>
        <w:t>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0F6586" w:rsidRDefault="00657888" w:rsidP="00DF7BD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0F6586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0F6586">
        <w:rPr>
          <w:rFonts w:asciiTheme="minorHAnsi" w:hAnsiTheme="minorHAnsi" w:cstheme="minorHAnsi"/>
          <w:sz w:val="20"/>
          <w:szCs w:val="20"/>
        </w:rPr>
        <w:t>………………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="00BD085E" w:rsidRPr="000F6586">
        <w:rPr>
          <w:rFonts w:asciiTheme="minorHAnsi" w:hAnsiTheme="minorHAnsi" w:cstheme="minorHAnsi"/>
          <w:sz w:val="20"/>
          <w:szCs w:val="20"/>
        </w:rPr>
        <w:t>…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Pr="000F6586" w:rsidRDefault="00967AD5" w:rsidP="00DF7BD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0F6586" w:rsidRDefault="00657888" w:rsidP="00DF7BD2">
      <w:pPr>
        <w:pStyle w:val="Akapitzlist"/>
        <w:numPr>
          <w:ilvl w:val="0"/>
          <w:numId w:val="1"/>
        </w:numPr>
        <w:spacing w:after="0" w:line="240" w:lineRule="auto"/>
        <w:ind w:left="-284" w:firstLine="284"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682"/>
        <w:gridCol w:w="992"/>
        <w:gridCol w:w="993"/>
        <w:gridCol w:w="1005"/>
        <w:gridCol w:w="945"/>
        <w:gridCol w:w="971"/>
      </w:tblGrid>
      <w:tr w:rsidR="00967AD5" w:rsidRPr="000F6586" w14:paraId="2F4D399F" w14:textId="77777777" w:rsidTr="005110F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AC547D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31FA15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(</w:t>
            </w:r>
            <w:r w:rsidRPr="005110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model, typ, nazwa producenta</w:t>
            </w: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53B3B8" w14:textId="321FC120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228D9C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[PLN]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39F711C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netto [PLN]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C33E66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B3DB961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FD8E6A" w14:textId="77777777" w:rsidR="00967AD5" w:rsidRPr="005110F9" w:rsidRDefault="00967AD5" w:rsidP="00DF7B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 [PLN] </w:t>
            </w:r>
          </w:p>
        </w:tc>
      </w:tr>
      <w:tr w:rsidR="00967AD5" w:rsidRPr="000F6586" w14:paraId="1AA2A49E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07463B3B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2E3F7AF6" w:rsidR="009F73D2" w:rsidRPr="00E549BC" w:rsidRDefault="00DF7BD2" w:rsidP="00DF7BD2">
            <w:pPr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DF7BD2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Drukarka </w:t>
            </w:r>
            <w:proofErr w:type="spellStart"/>
            <w:r w:rsidRPr="00DF7BD2">
              <w:rPr>
                <w:rFonts w:asciiTheme="minorHAnsi" w:eastAsia="Verdana" w:hAnsiTheme="minorHAnsi" w:cstheme="minorHAnsi"/>
                <w:sz w:val="20"/>
                <w:szCs w:val="20"/>
              </w:rPr>
              <w:t>Brother</w:t>
            </w:r>
            <w:proofErr w:type="spellEnd"/>
            <w:r w:rsidRPr="00DF7BD2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HL-L3270cdw</w:t>
            </w:r>
            <w:r w:rsidR="003D2AD1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="003D2AD1" w:rsidRPr="003D2AD1">
              <w:t xml:space="preserve"> </w:t>
            </w:r>
            <w:r w:rsidR="003D2AD1" w:rsidRPr="003D2AD1">
              <w:rPr>
                <w:rFonts w:asciiTheme="minorHAnsi" w:eastAsia="Verdana" w:hAnsiTheme="minorHAnsi" w:cstheme="minorHAnsi"/>
                <w:sz w:val="20"/>
                <w:szCs w:val="20"/>
              </w:rPr>
              <w:t>HLL8260CDWYJ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49A59A6" w:rsidR="00967AD5" w:rsidRPr="000F6586" w:rsidRDefault="00096D3D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73D47642" w:rsidR="00967AD5" w:rsidRPr="000F6586" w:rsidRDefault="001C31F2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67C3" w:rsidRPr="000F6586" w14:paraId="7325A96D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959" w14:textId="2C5AE9BA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452" w14:textId="388205D1" w:rsidR="00B567C3" w:rsidRPr="00E549BC" w:rsidRDefault="00E85D57" w:rsidP="00DF7BD2">
            <w:pPr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Projektor </w:t>
            </w:r>
            <w:r w:rsidR="00DA15E1">
              <w:rPr>
                <w:rFonts w:asciiTheme="minorHAnsi" w:eastAsia="Verdana" w:hAnsiTheme="minorHAnsi" w:cstheme="minorHAnsi"/>
                <w:sz w:val="20"/>
                <w:szCs w:val="20"/>
              </w:rPr>
              <w:t>multimedialny</w:t>
            </w:r>
            <w:r w:rsidR="00DA15E1">
              <w:t xml:space="preserve"> </w:t>
            </w:r>
            <w:r w:rsidR="00DA15E1" w:rsidRPr="00DA15E1">
              <w:rPr>
                <w:rFonts w:asciiTheme="minorHAnsi" w:eastAsia="Verdana" w:hAnsiTheme="minorHAnsi" w:cstheme="minorHAnsi"/>
                <w:sz w:val="20"/>
                <w:szCs w:val="20"/>
              </w:rPr>
              <w:t>Epson EB-Fh52</w:t>
            </w:r>
            <w:r w:rsidR="00C36AD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="00C36AD0" w:rsidRPr="00C36AD0">
              <w:rPr>
                <w:rFonts w:asciiTheme="minorHAnsi" w:eastAsia="Verdana" w:hAnsiTheme="minorHAnsi" w:cstheme="minorHAnsi"/>
                <w:sz w:val="20"/>
                <w:szCs w:val="20"/>
              </w:rPr>
              <w:t>V11H978040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EFA" w14:textId="54AF4874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7619" w14:textId="77777777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5880" w14:textId="77777777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01E9" w14:textId="77777777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403891" w14:textId="6BC64793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BBF6" w14:textId="77777777" w:rsidR="00B567C3" w:rsidRPr="000F6586" w:rsidRDefault="00B567C3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0F6586" w14:paraId="41A73738" w14:textId="77777777" w:rsidTr="005110F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6C92134B" w14:textId="77777777" w:rsidR="00967AD5" w:rsidRPr="000F6586" w:rsidRDefault="00967AD5" w:rsidP="00DF7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3AFB128B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03205C" w14:textId="77777777" w:rsidR="00967AD5" w:rsidRPr="000F6586" w:rsidRDefault="00967AD5" w:rsidP="00DF7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BFD364D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2BE4465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852B0D4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0F6586" w:rsidRDefault="00967AD5" w:rsidP="00D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165F507" w14:textId="77777777" w:rsidR="00822B16" w:rsidRPr="000F6586" w:rsidRDefault="00822B16" w:rsidP="00DF7BD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96CAC8" w14:textId="47F8B885" w:rsidR="003C1EF4" w:rsidRPr="000F6586" w:rsidRDefault="00657888" w:rsidP="00DF7BD2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4F21AA4A" w:rsidR="003C1EF4" w:rsidRPr="000F6586" w:rsidRDefault="00CA31E2" w:rsidP="00DF7BD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57888" w:rsidRPr="000F6586">
        <w:rPr>
          <w:rFonts w:asciiTheme="minorHAnsi" w:hAnsiTheme="minorHAnsi" w:cstheme="minorHAnsi"/>
          <w:sz w:val="20"/>
          <w:szCs w:val="20"/>
        </w:rPr>
        <w:t>zas ważności oferty 31 dni od daty jej złożenia</w:t>
      </w:r>
      <w:r w:rsidR="0074743A">
        <w:rPr>
          <w:rFonts w:asciiTheme="minorHAnsi" w:hAnsiTheme="minorHAnsi" w:cstheme="minorHAnsi"/>
          <w:sz w:val="20"/>
          <w:szCs w:val="20"/>
        </w:rPr>
        <w:t>;</w:t>
      </w:r>
      <w:r w:rsidR="00657888"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31237AFE" w:rsidR="00C0451C" w:rsidRPr="00E31CB3" w:rsidRDefault="001F130B" w:rsidP="00DF7BD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31CB3">
        <w:rPr>
          <w:rFonts w:asciiTheme="minorHAnsi" w:hAnsiTheme="minorHAnsi" w:cstheme="minorHAnsi"/>
          <w:color w:val="auto"/>
          <w:sz w:val="20"/>
          <w:szCs w:val="20"/>
        </w:rPr>
        <w:t>Realizacja</w:t>
      </w:r>
      <w:r w:rsidR="00A902F4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F73D2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B567C3" w:rsidRPr="00E31CB3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9F73D2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0 </w:t>
      </w:r>
      <w:r w:rsidR="00A902F4" w:rsidRPr="00E31CB3">
        <w:rPr>
          <w:rFonts w:asciiTheme="minorHAnsi" w:hAnsiTheme="minorHAnsi" w:cstheme="minorHAnsi"/>
          <w:color w:val="auto"/>
          <w:sz w:val="20"/>
          <w:szCs w:val="20"/>
        </w:rPr>
        <w:t>dni</w:t>
      </w:r>
      <w:r w:rsidR="00E26124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roboczych</w:t>
      </w:r>
      <w:r w:rsidR="00A902F4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od daty </w:t>
      </w:r>
      <w:r w:rsidR="00E26124" w:rsidRPr="00E31CB3">
        <w:rPr>
          <w:rFonts w:asciiTheme="minorHAnsi" w:hAnsiTheme="minorHAnsi" w:cstheme="minorHAnsi"/>
          <w:color w:val="auto"/>
          <w:sz w:val="20"/>
          <w:szCs w:val="20"/>
        </w:rPr>
        <w:t>otrzymania zamówienia</w:t>
      </w:r>
      <w:r w:rsidR="008A28B3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- dostawa, montaż, rozładunek wraz ze szkoleniem stanowiskowym</w:t>
      </w:r>
      <w:r w:rsidR="00EA5BB8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E85D57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sprzęt musi zostać dostarczony osobiście, a szkolenie przeprowadzone w </w:t>
      </w:r>
      <w:r w:rsidR="003D36C6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siedzibie Zamawiającego, w </w:t>
      </w:r>
      <w:r w:rsidR="00E85D57" w:rsidRPr="00E31CB3">
        <w:rPr>
          <w:rFonts w:asciiTheme="minorHAnsi" w:hAnsiTheme="minorHAnsi" w:cstheme="minorHAnsi"/>
          <w:color w:val="auto"/>
          <w:sz w:val="20"/>
          <w:szCs w:val="20"/>
        </w:rPr>
        <w:t>miejscu użytkowania</w:t>
      </w:r>
      <w:r w:rsidR="003D36C6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sprzętu</w:t>
      </w:r>
      <w:r w:rsidR="0004124C" w:rsidRPr="00E31CB3">
        <w:rPr>
          <w:rFonts w:asciiTheme="minorHAnsi" w:hAnsiTheme="minorHAnsi" w:cstheme="minorHAnsi"/>
          <w:color w:val="auto"/>
          <w:sz w:val="20"/>
          <w:szCs w:val="20"/>
        </w:rPr>
        <w:t xml:space="preserve"> – Zamawiający nie dopuszcza </w:t>
      </w:r>
      <w:r w:rsidR="00257DEB" w:rsidRPr="00E31CB3">
        <w:rPr>
          <w:rFonts w:asciiTheme="minorHAnsi" w:hAnsiTheme="minorHAnsi" w:cstheme="minorHAnsi"/>
          <w:color w:val="auto"/>
          <w:sz w:val="20"/>
          <w:szCs w:val="20"/>
        </w:rPr>
        <w:t>przeprowadzenia szkolenia w formie zdalnej/on-line</w:t>
      </w:r>
      <w:r w:rsidR="00604B7A" w:rsidRPr="00E31CB3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257DEB" w:rsidRPr="00E31CB3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4AF1B742" w14:textId="251D3C7F" w:rsidR="001C5D96" w:rsidRPr="000F6586" w:rsidRDefault="001C5D96" w:rsidP="00DF7BD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  <w:r w:rsidR="0074743A">
        <w:rPr>
          <w:rFonts w:asciiTheme="minorHAnsi" w:hAnsiTheme="minorHAnsi" w:cstheme="minorHAnsi"/>
          <w:sz w:val="20"/>
          <w:szCs w:val="20"/>
        </w:rPr>
        <w:t>;</w:t>
      </w:r>
    </w:p>
    <w:p w14:paraId="358C508E" w14:textId="30F81DDD" w:rsidR="00426436" w:rsidRPr="000F6586" w:rsidRDefault="008E5845" w:rsidP="00DF7BD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Gwarancja producenta: </w:t>
      </w:r>
      <w:r w:rsidR="00CA31E2">
        <w:rPr>
          <w:rFonts w:asciiTheme="minorHAnsi" w:hAnsiTheme="minorHAnsi" w:cstheme="minorHAnsi"/>
          <w:sz w:val="20"/>
          <w:szCs w:val="20"/>
        </w:rPr>
        <w:t>w</w:t>
      </w:r>
      <w:r w:rsidR="007264D1" w:rsidRPr="00A31B83">
        <w:rPr>
          <w:rFonts w:asciiTheme="minorHAnsi" w:hAnsiTheme="minorHAnsi" w:cstheme="minorHAnsi"/>
          <w:sz w:val="20"/>
          <w:szCs w:val="20"/>
        </w:rPr>
        <w:t>ykonawca udziela gwarancji na prawidłowe działanie dostarczonego sprzętu na okres min. 2 lat. Wszelkie nieprawidłowości w zakresie działania sprzętu zostaną naprawione w czasie nie dłuższym niż 10 dni roboczych. Dostawca zobowiązuje się do pokrycia kosztów przesyłki ubezpieczonej lub naprawy sprzętu na miejscu. W przypadku wystąpienia tej samej usterki 3 razy w okresie objętym gwarancją, sprzęt zostanie nieodpłatnie wymieniony na nowy</w:t>
      </w:r>
      <w:r w:rsidR="0074743A">
        <w:rPr>
          <w:rFonts w:asciiTheme="minorHAnsi" w:hAnsiTheme="minorHAnsi" w:cstheme="minorHAnsi"/>
          <w:sz w:val="20"/>
          <w:szCs w:val="20"/>
        </w:rPr>
        <w:t>.</w:t>
      </w:r>
    </w:p>
    <w:p w14:paraId="5ED60F26" w14:textId="77777777" w:rsidR="00792F52" w:rsidRPr="000F6586" w:rsidRDefault="00792F52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E6E3F17" w14:textId="244C57A5" w:rsidR="003C1EF4" w:rsidRPr="00720AF8" w:rsidRDefault="00657888" w:rsidP="00DF7BD2">
      <w:pPr>
        <w:numPr>
          <w:ilvl w:val="0"/>
          <w:numId w:val="1"/>
        </w:numPr>
        <w:spacing w:after="0" w:line="240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0F6586">
        <w:rPr>
          <w:rFonts w:asciiTheme="minorHAnsi" w:hAnsiTheme="minorHAnsi" w:cstheme="minorHAnsi"/>
          <w:b/>
          <w:sz w:val="20"/>
          <w:szCs w:val="20"/>
        </w:rPr>
        <w:t>30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0F6586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 w:rsidRPr="000F6586">
        <w:rPr>
          <w:rFonts w:asciiTheme="minorHAnsi" w:hAnsiTheme="minorHAnsi" w:cstheme="minorHAnsi"/>
          <w:sz w:val="20"/>
          <w:szCs w:val="20"/>
        </w:rPr>
        <w:t xml:space="preserve"> na adres </w:t>
      </w:r>
      <w:r w:rsidR="00A1641F" w:rsidRPr="00CA31E2">
        <w:rPr>
          <w:rFonts w:asciiTheme="minorHAnsi" w:hAnsiTheme="minorHAnsi" w:cstheme="minorHAnsi"/>
          <w:b/>
          <w:bCs/>
          <w:sz w:val="20"/>
          <w:szCs w:val="20"/>
        </w:rPr>
        <w:t>efaktura@umb</w:t>
      </w:r>
      <w:r w:rsidR="004E1841" w:rsidRPr="00CA31E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1641F" w:rsidRPr="00CA31E2">
        <w:rPr>
          <w:rFonts w:asciiTheme="minorHAnsi" w:hAnsiTheme="minorHAnsi" w:cstheme="minorHAnsi"/>
          <w:b/>
          <w:bCs/>
          <w:sz w:val="20"/>
          <w:szCs w:val="20"/>
        </w:rPr>
        <w:t>edu</w:t>
      </w:r>
      <w:r w:rsidR="004E1841" w:rsidRPr="00CA31E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1641F" w:rsidRPr="00CA31E2">
        <w:rPr>
          <w:rFonts w:asciiTheme="minorHAnsi" w:hAnsiTheme="minorHAnsi" w:cstheme="minorHAnsi"/>
          <w:b/>
          <w:bCs/>
          <w:sz w:val="20"/>
          <w:szCs w:val="20"/>
        </w:rPr>
        <w:t>pl</w:t>
      </w:r>
      <w:r w:rsidRPr="00CA31E2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0F6586">
        <w:rPr>
          <w:rFonts w:asciiTheme="minorHAnsi" w:hAnsiTheme="minorHAnsi" w:cstheme="minorHAnsi"/>
          <w:sz w:val="20"/>
          <w:szCs w:val="20"/>
        </w:rPr>
        <w:t>Faktura VAT zostanie wystawiona w ciągu 3 dni od wykonania zamówienia.</w:t>
      </w:r>
    </w:p>
    <w:p w14:paraId="4E9B19AD" w14:textId="56CD6E31" w:rsidR="00720AF8" w:rsidRPr="000F6586" w:rsidRDefault="00720AF8" w:rsidP="00720AF8">
      <w:p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A31B83">
        <w:rPr>
          <w:rFonts w:asciiTheme="minorHAnsi" w:hAnsiTheme="minorHAnsi" w:cstheme="minorHAnsi"/>
          <w:sz w:val="20"/>
          <w:szCs w:val="20"/>
        </w:rPr>
        <w:t>skazany rachunek bankowy jest zgłoszony w organie podatkowym oraz uwidoczniony w „Wykazie podmiotów zarejestrowanych jako podatnicy VAT, zarejestrowanych oraz wykreślonych i przywróconych do rejestru VAT”, a prowadzonym przez Szefa Krajowej Administracji Skarbowej – zwanej dalej „białą księgą</w:t>
      </w:r>
    </w:p>
    <w:p w14:paraId="78FAB745" w14:textId="77777777" w:rsidR="00864709" w:rsidRDefault="00864709" w:rsidP="00DF7BD2">
      <w:pPr>
        <w:pStyle w:val="Akapitzlist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F31E0A" w14:textId="77777777" w:rsidR="006D6D6E" w:rsidRDefault="006D6D6E" w:rsidP="00DF7BD2">
      <w:pPr>
        <w:pStyle w:val="Akapitzlist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94B02D" w14:textId="77777777" w:rsidR="006D6D6E" w:rsidRDefault="006D6D6E" w:rsidP="00DF7BD2">
      <w:pPr>
        <w:pStyle w:val="Akapitzlist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5D9BD7" w14:textId="621FCCA5" w:rsidR="000F6586" w:rsidRPr="000F6586" w:rsidRDefault="000F6586" w:rsidP="00DF7BD2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Pr="000F6586">
        <w:rPr>
          <w:rFonts w:asciiTheme="minorHAnsi" w:hAnsiTheme="minorHAnsi" w:cstheme="minorHAnsi"/>
          <w:bCs/>
          <w:sz w:val="20"/>
          <w:szCs w:val="20"/>
        </w:rPr>
        <w:br/>
        <w:t xml:space="preserve">Zgodnie z </w:t>
      </w:r>
      <w:r w:rsidRPr="000F6586">
        <w:rPr>
          <w:rFonts w:asciiTheme="minorHAnsi" w:hAnsiTheme="minorHAnsi" w:cstheme="minorHAnsi"/>
          <w:sz w:val="20"/>
          <w:szCs w:val="20"/>
          <w:shd w:val="clear" w:color="auto" w:fill="FFFFFF"/>
        </w:rPr>
        <w:t>Dz.U.2024.361</w:t>
      </w:r>
      <w:r w:rsidRPr="000F6586">
        <w:rPr>
          <w:rFonts w:asciiTheme="minorHAnsi" w:hAnsiTheme="minorHAnsi" w:cstheme="minorHAnsi"/>
          <w:sz w:val="20"/>
          <w:szCs w:val="20"/>
        </w:rPr>
        <w:t xml:space="preserve"> tj. - Ustawa z dnia 11 marca 2004 r. o podatku od towarów i usług, A</w:t>
      </w:r>
      <w:r w:rsidRPr="000F6586">
        <w:rPr>
          <w:rFonts w:asciiTheme="minorHAnsi" w:hAnsiTheme="minorHAnsi" w:cstheme="minorHAnsi"/>
          <w:bCs/>
          <w:sz w:val="20"/>
          <w:szCs w:val="20"/>
        </w:rPr>
        <w:t>rt. 83 ust. 1, pkt 26, ustawy o VAT, stawką podatku w wysokości 0% objęty jest zakup następującego sprzętu komputerowego:</w:t>
      </w:r>
    </w:p>
    <w:p w14:paraId="6F3042F8" w14:textId="77777777" w:rsidR="000F6586" w:rsidRPr="000F6586" w:rsidRDefault="000F6586" w:rsidP="00DF7B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jednostki centralne komputerów, serwery, monitory, zestawy komputerów stacjonarnych;</w:t>
      </w:r>
    </w:p>
    <w:p w14:paraId="29862951" w14:textId="77777777" w:rsidR="000F6586" w:rsidRPr="000F6586" w:rsidRDefault="000F6586" w:rsidP="00DF7B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drukarki; </w:t>
      </w:r>
    </w:p>
    <w:p w14:paraId="1AEBE0C5" w14:textId="77777777" w:rsidR="000F6586" w:rsidRPr="000F6586" w:rsidRDefault="000F6586" w:rsidP="00DF7B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skanery;</w:t>
      </w:r>
    </w:p>
    <w:p w14:paraId="661A9EF6" w14:textId="77777777" w:rsidR="000F6586" w:rsidRPr="000F6586" w:rsidRDefault="000F6586" w:rsidP="00DF7B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urządzenia komputerowe do pism Braille'a (dla osób niewidomych i niedowidzących);</w:t>
      </w:r>
    </w:p>
    <w:p w14:paraId="13C2C0CD" w14:textId="77777777" w:rsidR="00864709" w:rsidRDefault="000F6586" w:rsidP="0086470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urządzenia do transmisji danych cyfrowych (w tym koncentratory i </w:t>
      </w:r>
      <w:proofErr w:type="spellStart"/>
      <w:r w:rsidRPr="000F6586">
        <w:rPr>
          <w:rFonts w:asciiTheme="minorHAnsi" w:hAnsiTheme="minorHAnsi" w:cstheme="minorHAnsi"/>
          <w:bCs/>
          <w:sz w:val="20"/>
          <w:szCs w:val="20"/>
        </w:rPr>
        <w:t>switche</w:t>
      </w:r>
      <w:proofErr w:type="spellEnd"/>
      <w:r w:rsidRPr="000F6586">
        <w:rPr>
          <w:rFonts w:asciiTheme="minorHAnsi" w:hAnsiTheme="minorHAnsi" w:cstheme="minorHAnsi"/>
          <w:bCs/>
          <w:sz w:val="20"/>
          <w:szCs w:val="20"/>
        </w:rPr>
        <w:t xml:space="preserve"> sieciowe, routery i modemy).</w:t>
      </w:r>
    </w:p>
    <w:p w14:paraId="1C16CA5A" w14:textId="05A48659" w:rsidR="000F6586" w:rsidRDefault="000F6586" w:rsidP="00864709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4709">
        <w:rPr>
          <w:rFonts w:asciiTheme="minorHAnsi" w:hAnsiTheme="minorHAnsi" w:cstheme="minorHAnsi"/>
          <w:bCs/>
          <w:sz w:val="20"/>
          <w:szCs w:val="20"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</w:p>
    <w:p w14:paraId="7ADD5447" w14:textId="77777777" w:rsidR="00864709" w:rsidRPr="00864709" w:rsidRDefault="00864709" w:rsidP="00864709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67751CF" w14:textId="77777777" w:rsidR="003C1EF4" w:rsidRPr="000F6586" w:rsidRDefault="00657888" w:rsidP="00DF7BD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0DA79E83" w:rsidR="003C1EF4" w:rsidRPr="000F6586" w:rsidRDefault="00CA31E2" w:rsidP="00DF7BD2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657888" w:rsidRPr="000F6586">
        <w:rPr>
          <w:rFonts w:asciiTheme="minorHAnsi" w:hAnsiTheme="minorHAnsi" w:cstheme="minorHAnsi"/>
          <w:sz w:val="20"/>
          <w:szCs w:val="20"/>
        </w:rPr>
        <w:t xml:space="preserve">apoznałem się z warunkami zamówienia i przyjmuję je bez zastrzeżeń; </w:t>
      </w:r>
    </w:p>
    <w:p w14:paraId="1224C4D5" w14:textId="1D0F0874" w:rsidR="00792F52" w:rsidRPr="000F6586" w:rsidRDefault="00CA31E2" w:rsidP="00DF7BD2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657888" w:rsidRPr="000F6586">
        <w:rPr>
          <w:rFonts w:asciiTheme="minorHAnsi" w:hAnsiTheme="minorHAnsi" w:cstheme="minorHAnsi"/>
          <w:sz w:val="20"/>
          <w:szCs w:val="20"/>
        </w:rPr>
        <w:t>rzedmiot oferty jest zgodny z przedmiotem zamówienia</w:t>
      </w:r>
      <w:r w:rsidR="0074743A">
        <w:rPr>
          <w:rFonts w:asciiTheme="minorHAnsi" w:hAnsiTheme="minorHAnsi" w:cstheme="minorHAnsi"/>
          <w:sz w:val="20"/>
          <w:szCs w:val="20"/>
        </w:rPr>
        <w:t>;</w:t>
      </w:r>
    </w:p>
    <w:p w14:paraId="0DC5ADE3" w14:textId="22CF3645" w:rsidR="00337B08" w:rsidRPr="000F6586" w:rsidRDefault="00955382" w:rsidP="00DF7BD2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nie jestem podmiotem spełniającym przesłanki wykluczenia określone w art. 7 ust. 1 ustawy z dnia 13 kwietnia 2022r. </w:t>
      </w:r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 xml:space="preserve">(Dz. U. 2022 poz. 835 z </w:t>
      </w:r>
      <w:proofErr w:type="spellStart"/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>późn</w:t>
      </w:r>
      <w:proofErr w:type="spellEnd"/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 xml:space="preserve">. zm.) </w:t>
      </w:r>
      <w:r w:rsidRPr="000F6586">
        <w:rPr>
          <w:rFonts w:asciiTheme="minorHAnsi" w:hAnsiTheme="minorHAnsi" w:cstheme="minorHAns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4743A">
        <w:rPr>
          <w:rFonts w:asciiTheme="minorHAnsi" w:hAnsiTheme="minorHAnsi" w:cstheme="minorHAnsi"/>
          <w:bCs/>
          <w:sz w:val="20"/>
          <w:szCs w:val="20"/>
        </w:rPr>
        <w:t>;</w:t>
      </w:r>
    </w:p>
    <w:p w14:paraId="3DE0409B" w14:textId="2E2E1C99" w:rsidR="00337B08" w:rsidRPr="000F6586" w:rsidRDefault="00337B08" w:rsidP="00DF7BD2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0F6586">
        <w:rPr>
          <w:rFonts w:asciiTheme="minorHAnsi" w:hAnsiTheme="minorHAnsi" w:cstheme="minorHAnsi"/>
          <w:bCs/>
          <w:sz w:val="20"/>
          <w:szCs w:val="20"/>
        </w:rPr>
        <w:t>nie jestem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586">
        <w:rPr>
          <w:rFonts w:asciiTheme="minorHAnsi" w:hAnsiTheme="minorHAnsi" w:cstheme="minorHAnsi"/>
          <w:sz w:val="20"/>
          <w:szCs w:val="20"/>
        </w:rPr>
        <w:t xml:space="preserve">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0F6586">
        <w:rPr>
          <w:rFonts w:asciiTheme="minorHAnsi" w:hAnsiTheme="minorHAnsi" w:cstheme="minorHAnsi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5F1B42B0" w14:textId="77777777" w:rsidR="00337B08" w:rsidRPr="000F6586" w:rsidRDefault="00337B08" w:rsidP="00DF7BD2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DA459C" w14:textId="77777777" w:rsidR="00337B08" w:rsidRPr="000F6586" w:rsidRDefault="00337B08" w:rsidP="00DF7BD2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posiadaniu co najmniej 10 % udziałów lub akcji; </w:t>
      </w:r>
    </w:p>
    <w:p w14:paraId="57AD4C2F" w14:textId="77777777" w:rsidR="00337B08" w:rsidRPr="000F6586" w:rsidRDefault="00337B08" w:rsidP="00DF7BD2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pełnomocnika;</w:t>
      </w:r>
    </w:p>
    <w:p w14:paraId="2E509119" w14:textId="77777777" w:rsidR="00337B08" w:rsidRPr="000F6586" w:rsidRDefault="00337B08" w:rsidP="00DF7BD2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9FBD9D3" w14:textId="77777777" w:rsidR="00337B08" w:rsidRPr="000F6586" w:rsidRDefault="00337B08" w:rsidP="00DF7BD2">
      <w:pPr>
        <w:pStyle w:val="Akapitzlist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EA6EAD1" w14:textId="77777777" w:rsidR="00610403" w:rsidRDefault="00610403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944DC7" w14:textId="77777777" w:rsidR="0074743A" w:rsidRDefault="0074743A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382601" w14:textId="77777777" w:rsidR="0074743A" w:rsidRDefault="0074743A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8EF40BC" w14:textId="77777777" w:rsidR="0074743A" w:rsidRPr="000F6586" w:rsidRDefault="0074743A" w:rsidP="00DF7B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0F6586" w:rsidRDefault="00657888" w:rsidP="00DF7BD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0F6586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1A9C113E" w:rsidR="004C7B8C" w:rsidRPr="000F6586" w:rsidRDefault="00BF3F73" w:rsidP="00DF7BD2">
      <w:pPr>
        <w:tabs>
          <w:tab w:val="left" w:pos="489"/>
        </w:tabs>
        <w:spacing w:after="0" w:line="24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</w:t>
      </w:r>
      <w:r w:rsidR="004C7B8C" w:rsidRPr="000F6586">
        <w:rPr>
          <w:rFonts w:asciiTheme="minorHAnsi" w:hAnsiTheme="minorHAnsi" w:cstheme="minorHAnsi"/>
          <w:sz w:val="20"/>
          <w:szCs w:val="20"/>
        </w:rPr>
        <w:t>odpis</w:t>
      </w:r>
      <w:r w:rsidRPr="000F6586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0F6586">
        <w:rPr>
          <w:rFonts w:asciiTheme="minorHAnsi" w:hAnsiTheme="minorHAnsi" w:cstheme="minorHAnsi"/>
          <w:sz w:val="20"/>
          <w:szCs w:val="20"/>
        </w:rPr>
        <w:t>elektronicznym przez uprawomocnione</w:t>
      </w:r>
    </w:p>
    <w:p w14:paraId="7811BE48" w14:textId="69D22622" w:rsidR="00756852" w:rsidRPr="000F6586" w:rsidRDefault="004C7B8C" w:rsidP="00DF7BD2">
      <w:pPr>
        <w:tabs>
          <w:tab w:val="left" w:pos="489"/>
        </w:tabs>
        <w:spacing w:after="0" w:line="24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0F6586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EEC1" w14:textId="77777777" w:rsidR="00706683" w:rsidRDefault="00706683" w:rsidP="00777443">
      <w:pPr>
        <w:spacing w:after="0" w:line="240" w:lineRule="auto"/>
      </w:pPr>
      <w:r>
        <w:separator/>
      </w:r>
    </w:p>
  </w:endnote>
  <w:endnote w:type="continuationSeparator" w:id="0">
    <w:p w14:paraId="181B8CFA" w14:textId="77777777" w:rsidR="00706683" w:rsidRDefault="00706683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33B5" w14:textId="77777777" w:rsidR="00706683" w:rsidRDefault="00706683" w:rsidP="00777443">
      <w:pPr>
        <w:spacing w:after="0" w:line="240" w:lineRule="auto"/>
      </w:pPr>
      <w:r>
        <w:separator/>
      </w:r>
    </w:p>
  </w:footnote>
  <w:footnote w:type="continuationSeparator" w:id="0">
    <w:p w14:paraId="12D39CB9" w14:textId="77777777" w:rsidR="00706683" w:rsidRDefault="00706683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2BA" w14:textId="11E97639" w:rsidR="00756852" w:rsidRDefault="00464045" w:rsidP="00464045">
    <w:pPr>
      <w:pStyle w:val="Nagwek"/>
      <w:rPr>
        <w:noProof/>
      </w:rPr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6EE41082">
          <wp:simplePos x="0" y="0"/>
          <wp:positionH relativeFrom="margin">
            <wp:posOffset>5748020</wp:posOffset>
          </wp:positionH>
          <wp:positionV relativeFrom="paragraph">
            <wp:posOffset>-79513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  <w:p w14:paraId="7E8B8087" w14:textId="77777777" w:rsidR="00792F52" w:rsidRDefault="00792F52" w:rsidP="00464045">
    <w:pPr>
      <w:pStyle w:val="Nagwek"/>
      <w:rPr>
        <w:noProof/>
      </w:rPr>
    </w:pPr>
  </w:p>
  <w:p w14:paraId="3B2671E9" w14:textId="77777777" w:rsidR="00792F52" w:rsidRDefault="00792F52" w:rsidP="00464045">
    <w:pPr>
      <w:pStyle w:val="Nagwek"/>
      <w:rPr>
        <w:noProof/>
      </w:rPr>
    </w:pPr>
  </w:p>
  <w:p w14:paraId="34BFED20" w14:textId="77777777" w:rsidR="00792F52" w:rsidRDefault="00792F52" w:rsidP="00464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BF2"/>
    <w:multiLevelType w:val="hybridMultilevel"/>
    <w:tmpl w:val="C61C9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7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300669"/>
    <w:multiLevelType w:val="hybridMultilevel"/>
    <w:tmpl w:val="17D6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42981"/>
    <w:multiLevelType w:val="hybridMultilevel"/>
    <w:tmpl w:val="F6E67AD6"/>
    <w:lvl w:ilvl="0" w:tplc="149872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01353"/>
    <w:multiLevelType w:val="hybridMultilevel"/>
    <w:tmpl w:val="ECC858E8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FBF63BA"/>
    <w:multiLevelType w:val="hybridMultilevel"/>
    <w:tmpl w:val="23944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62C"/>
    <w:multiLevelType w:val="hybridMultilevel"/>
    <w:tmpl w:val="E836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1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D0559F"/>
    <w:multiLevelType w:val="hybridMultilevel"/>
    <w:tmpl w:val="154A384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3086"/>
    <w:multiLevelType w:val="hybridMultilevel"/>
    <w:tmpl w:val="9DE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3D34C0"/>
    <w:multiLevelType w:val="hybridMultilevel"/>
    <w:tmpl w:val="6A56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448207">
    <w:abstractNumId w:val="12"/>
  </w:num>
  <w:num w:numId="2" w16cid:durableId="1003436261">
    <w:abstractNumId w:val="3"/>
  </w:num>
  <w:num w:numId="3" w16cid:durableId="73358781">
    <w:abstractNumId w:val="4"/>
  </w:num>
  <w:num w:numId="4" w16cid:durableId="126237329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99022582">
    <w:abstractNumId w:val="5"/>
  </w:num>
  <w:num w:numId="6" w16cid:durableId="166023235">
    <w:abstractNumId w:val="9"/>
  </w:num>
  <w:num w:numId="7" w16cid:durableId="1760130929">
    <w:abstractNumId w:val="7"/>
  </w:num>
  <w:num w:numId="8" w16cid:durableId="593435273">
    <w:abstractNumId w:val="2"/>
  </w:num>
  <w:num w:numId="9" w16cid:durableId="915237564">
    <w:abstractNumId w:val="0"/>
  </w:num>
  <w:num w:numId="10" w16cid:durableId="141586432">
    <w:abstractNumId w:val="11"/>
  </w:num>
  <w:num w:numId="11" w16cid:durableId="153380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499323">
    <w:abstractNumId w:val="10"/>
  </w:num>
  <w:num w:numId="13" w16cid:durableId="120417136">
    <w:abstractNumId w:val="8"/>
  </w:num>
  <w:num w:numId="14" w16cid:durableId="20252185">
    <w:abstractNumId w:val="1"/>
  </w:num>
  <w:num w:numId="15" w16cid:durableId="1690789094">
    <w:abstractNumId w:val="13"/>
  </w:num>
  <w:num w:numId="16" w16cid:durableId="1689411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5220"/>
    <w:rsid w:val="000355F7"/>
    <w:rsid w:val="00036027"/>
    <w:rsid w:val="0004124C"/>
    <w:rsid w:val="0005413D"/>
    <w:rsid w:val="00055FB1"/>
    <w:rsid w:val="00066EFD"/>
    <w:rsid w:val="00096D3D"/>
    <w:rsid w:val="000A1850"/>
    <w:rsid w:val="000B2E1D"/>
    <w:rsid w:val="000F6586"/>
    <w:rsid w:val="001345FE"/>
    <w:rsid w:val="0014538F"/>
    <w:rsid w:val="00170152"/>
    <w:rsid w:val="00187080"/>
    <w:rsid w:val="0018773A"/>
    <w:rsid w:val="001A45F4"/>
    <w:rsid w:val="001A6A36"/>
    <w:rsid w:val="001C31F2"/>
    <w:rsid w:val="001C513D"/>
    <w:rsid w:val="001C5D96"/>
    <w:rsid w:val="001F130B"/>
    <w:rsid w:val="002505D0"/>
    <w:rsid w:val="00252341"/>
    <w:rsid w:val="00257DEB"/>
    <w:rsid w:val="00260EE9"/>
    <w:rsid w:val="00286DC9"/>
    <w:rsid w:val="002A2F63"/>
    <w:rsid w:val="002A5122"/>
    <w:rsid w:val="002A7453"/>
    <w:rsid w:val="00337B08"/>
    <w:rsid w:val="003B21EC"/>
    <w:rsid w:val="003B5CDC"/>
    <w:rsid w:val="003C1EF4"/>
    <w:rsid w:val="003D2AD1"/>
    <w:rsid w:val="003D36C6"/>
    <w:rsid w:val="00426436"/>
    <w:rsid w:val="00456A8F"/>
    <w:rsid w:val="00460BDE"/>
    <w:rsid w:val="00464045"/>
    <w:rsid w:val="00482D9E"/>
    <w:rsid w:val="0049211E"/>
    <w:rsid w:val="004A446E"/>
    <w:rsid w:val="004B358E"/>
    <w:rsid w:val="004C7B8C"/>
    <w:rsid w:val="004E1841"/>
    <w:rsid w:val="004E27AD"/>
    <w:rsid w:val="004F7745"/>
    <w:rsid w:val="005110F9"/>
    <w:rsid w:val="0052470D"/>
    <w:rsid w:val="005470B9"/>
    <w:rsid w:val="0058722D"/>
    <w:rsid w:val="005C65DB"/>
    <w:rsid w:val="005D06E7"/>
    <w:rsid w:val="005D68D0"/>
    <w:rsid w:val="00604B7A"/>
    <w:rsid w:val="00610403"/>
    <w:rsid w:val="006330C9"/>
    <w:rsid w:val="00657888"/>
    <w:rsid w:val="00673816"/>
    <w:rsid w:val="006A1AFE"/>
    <w:rsid w:val="006D32C5"/>
    <w:rsid w:val="006D4176"/>
    <w:rsid w:val="006D6D6E"/>
    <w:rsid w:val="00706683"/>
    <w:rsid w:val="00715A5A"/>
    <w:rsid w:val="00720A8D"/>
    <w:rsid w:val="00720AF8"/>
    <w:rsid w:val="007264D1"/>
    <w:rsid w:val="00736258"/>
    <w:rsid w:val="007366AE"/>
    <w:rsid w:val="00736CCC"/>
    <w:rsid w:val="007376D5"/>
    <w:rsid w:val="0074743A"/>
    <w:rsid w:val="00756852"/>
    <w:rsid w:val="00777443"/>
    <w:rsid w:val="00783912"/>
    <w:rsid w:val="00792F52"/>
    <w:rsid w:val="007B6CB4"/>
    <w:rsid w:val="007C042C"/>
    <w:rsid w:val="007F2AEE"/>
    <w:rsid w:val="007F5A1E"/>
    <w:rsid w:val="007F6C6F"/>
    <w:rsid w:val="00803AFD"/>
    <w:rsid w:val="00822B16"/>
    <w:rsid w:val="008246AB"/>
    <w:rsid w:val="008604AB"/>
    <w:rsid w:val="00864709"/>
    <w:rsid w:val="008673AD"/>
    <w:rsid w:val="0087416F"/>
    <w:rsid w:val="008A28B3"/>
    <w:rsid w:val="008A45C6"/>
    <w:rsid w:val="008B034A"/>
    <w:rsid w:val="008B38DB"/>
    <w:rsid w:val="008C6A20"/>
    <w:rsid w:val="008D0B0D"/>
    <w:rsid w:val="008E5845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B0E28"/>
    <w:rsid w:val="009B18D1"/>
    <w:rsid w:val="009C7C22"/>
    <w:rsid w:val="009F276D"/>
    <w:rsid w:val="009F73D2"/>
    <w:rsid w:val="00A03D1D"/>
    <w:rsid w:val="00A1641F"/>
    <w:rsid w:val="00A5794D"/>
    <w:rsid w:val="00A627F7"/>
    <w:rsid w:val="00A80910"/>
    <w:rsid w:val="00A902F4"/>
    <w:rsid w:val="00AC32E0"/>
    <w:rsid w:val="00AF2444"/>
    <w:rsid w:val="00AF411C"/>
    <w:rsid w:val="00AF5D8C"/>
    <w:rsid w:val="00AF7C76"/>
    <w:rsid w:val="00B074D6"/>
    <w:rsid w:val="00B567C3"/>
    <w:rsid w:val="00B63675"/>
    <w:rsid w:val="00B77545"/>
    <w:rsid w:val="00B82B02"/>
    <w:rsid w:val="00B869B5"/>
    <w:rsid w:val="00B96540"/>
    <w:rsid w:val="00BA4EE4"/>
    <w:rsid w:val="00BC244D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36AD0"/>
    <w:rsid w:val="00C409D3"/>
    <w:rsid w:val="00C463DB"/>
    <w:rsid w:val="00C66FDF"/>
    <w:rsid w:val="00C91E22"/>
    <w:rsid w:val="00C92749"/>
    <w:rsid w:val="00CA31E2"/>
    <w:rsid w:val="00CB0AD6"/>
    <w:rsid w:val="00D15B05"/>
    <w:rsid w:val="00D25E42"/>
    <w:rsid w:val="00D41CD7"/>
    <w:rsid w:val="00D443B8"/>
    <w:rsid w:val="00D708C2"/>
    <w:rsid w:val="00DA15E1"/>
    <w:rsid w:val="00DC405E"/>
    <w:rsid w:val="00DE072C"/>
    <w:rsid w:val="00DF2E73"/>
    <w:rsid w:val="00DF7BD2"/>
    <w:rsid w:val="00E078D5"/>
    <w:rsid w:val="00E26124"/>
    <w:rsid w:val="00E31CB3"/>
    <w:rsid w:val="00E549BC"/>
    <w:rsid w:val="00E77E32"/>
    <w:rsid w:val="00E85D57"/>
    <w:rsid w:val="00E867F2"/>
    <w:rsid w:val="00EA4065"/>
    <w:rsid w:val="00EA5921"/>
    <w:rsid w:val="00EA5BB8"/>
    <w:rsid w:val="00EE6978"/>
    <w:rsid w:val="00EF23CD"/>
    <w:rsid w:val="00EF7405"/>
    <w:rsid w:val="00F650B1"/>
    <w:rsid w:val="00F71C52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09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6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1bker4h-7">
    <w:name w:val="sc-1bker4h-7"/>
    <w:basedOn w:val="Domylnaczcionkaakapitu"/>
    <w:rsid w:val="001C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5534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Piotr Zadykowicz</cp:lastModifiedBy>
  <cp:revision>33</cp:revision>
  <cp:lastPrinted>2021-11-18T14:02:00Z</cp:lastPrinted>
  <dcterms:created xsi:type="dcterms:W3CDTF">2023-05-16T10:32:00Z</dcterms:created>
  <dcterms:modified xsi:type="dcterms:W3CDTF">2024-11-06T12:27:00Z</dcterms:modified>
  <cp:category/>
</cp:coreProperties>
</file>