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B5E5" w14:textId="118E12D2" w:rsidR="00E252EF" w:rsidRPr="00BD4CFE" w:rsidRDefault="00E252EF" w:rsidP="00E252EF">
      <w:pPr>
        <w:ind w:firstLine="708"/>
        <w:jc w:val="right"/>
        <w:rPr>
          <w:rFonts w:ascii="Cambria" w:hAnsi="Cambria"/>
          <w:szCs w:val="24"/>
        </w:rPr>
      </w:pPr>
      <w:r w:rsidRPr="00BD4CFE">
        <w:rPr>
          <w:rFonts w:ascii="Cambria" w:hAnsi="Cambria"/>
          <w:szCs w:val="24"/>
        </w:rPr>
        <w:t xml:space="preserve">Białystok, dnia </w:t>
      </w:r>
      <w:r>
        <w:rPr>
          <w:rFonts w:ascii="Cambria" w:hAnsi="Cambria"/>
          <w:szCs w:val="24"/>
        </w:rPr>
        <w:t>17</w:t>
      </w:r>
      <w:r>
        <w:rPr>
          <w:rFonts w:ascii="Cambria" w:hAnsi="Cambria"/>
          <w:szCs w:val="24"/>
        </w:rPr>
        <w:t>.07.2024</w:t>
      </w:r>
      <w:r w:rsidRPr="00BD4CFE">
        <w:rPr>
          <w:rFonts w:ascii="Cambria" w:hAnsi="Cambria"/>
          <w:szCs w:val="24"/>
        </w:rPr>
        <w:t xml:space="preserve"> r. </w:t>
      </w:r>
    </w:p>
    <w:p w14:paraId="0F44B795" w14:textId="77777777" w:rsidR="00E252EF" w:rsidRPr="00BD4CFE" w:rsidRDefault="00E252EF" w:rsidP="00E252EF">
      <w:pPr>
        <w:ind w:firstLine="708"/>
        <w:jc w:val="right"/>
        <w:rPr>
          <w:rFonts w:ascii="Cambria" w:hAnsi="Cambria"/>
          <w:szCs w:val="24"/>
        </w:rPr>
      </w:pPr>
    </w:p>
    <w:p w14:paraId="5A439B1B" w14:textId="1B96BACC" w:rsidR="00E252EF" w:rsidRPr="00E252EF" w:rsidRDefault="00E252EF" w:rsidP="00E252EF">
      <w:pPr>
        <w:ind w:left="-42" w:right="-2"/>
        <w:jc w:val="center"/>
        <w:rPr>
          <w:rFonts w:ascii="Cambria" w:hAnsi="Cambria"/>
          <w:b/>
          <w:sz w:val="32"/>
          <w:szCs w:val="32"/>
        </w:rPr>
      </w:pPr>
      <w:r w:rsidRPr="00E252EF">
        <w:rPr>
          <w:rFonts w:ascii="Cambria" w:hAnsi="Cambria"/>
          <w:b/>
          <w:sz w:val="32"/>
          <w:szCs w:val="32"/>
        </w:rPr>
        <w:t xml:space="preserve">INFORMACJA Z OTWARCIA OFERT </w:t>
      </w:r>
    </w:p>
    <w:p w14:paraId="6EA24731" w14:textId="77777777" w:rsidR="00E252EF" w:rsidRPr="00BD4CFE" w:rsidRDefault="00E252EF" w:rsidP="00E252EF">
      <w:pPr>
        <w:pStyle w:val="Akapitzlist"/>
        <w:spacing w:line="276" w:lineRule="auto"/>
        <w:ind w:left="910" w:hanging="910"/>
        <w:contextualSpacing w:val="0"/>
        <w:jc w:val="both"/>
        <w:rPr>
          <w:rFonts w:ascii="Cambria" w:hAnsi="Cambria"/>
          <w:sz w:val="22"/>
          <w:szCs w:val="24"/>
        </w:rPr>
      </w:pPr>
    </w:p>
    <w:p w14:paraId="62920601" w14:textId="77777777" w:rsidR="00E252EF" w:rsidRPr="008B3D96" w:rsidRDefault="00E252EF" w:rsidP="00E252EF">
      <w:pPr>
        <w:pStyle w:val="Akapitzlist"/>
        <w:autoSpaceDE w:val="0"/>
        <w:autoSpaceDN w:val="0"/>
        <w:adjustRightInd w:val="0"/>
        <w:ind w:hanging="720"/>
        <w:jc w:val="both"/>
        <w:rPr>
          <w:rFonts w:ascii="Cambria" w:hAnsi="Cambria"/>
        </w:rPr>
      </w:pPr>
      <w:r w:rsidRPr="00BD4CFE">
        <w:rPr>
          <w:rFonts w:ascii="Cambria" w:hAnsi="Cambria"/>
          <w:szCs w:val="22"/>
        </w:rPr>
        <w:t xml:space="preserve">Dotyczy: </w:t>
      </w:r>
      <w:r>
        <w:rPr>
          <w:rFonts w:ascii="Cambria" w:hAnsi="Cambria"/>
          <w:szCs w:val="22"/>
        </w:rPr>
        <w:t>Opracowania d</w:t>
      </w:r>
      <w:r w:rsidRPr="008B3D96">
        <w:rPr>
          <w:rFonts w:ascii="Cambria" w:hAnsi="Cambria"/>
        </w:rPr>
        <w:t>okumentacj</w:t>
      </w:r>
      <w:r>
        <w:rPr>
          <w:rFonts w:ascii="Cambria" w:hAnsi="Cambria"/>
        </w:rPr>
        <w:t>i</w:t>
      </w:r>
      <w:r w:rsidRPr="008B3D96">
        <w:rPr>
          <w:rFonts w:ascii="Cambria" w:hAnsi="Cambria"/>
        </w:rPr>
        <w:t xml:space="preserve"> projektow</w:t>
      </w:r>
      <w:r>
        <w:rPr>
          <w:rFonts w:ascii="Cambria" w:hAnsi="Cambria"/>
        </w:rPr>
        <w:t>ej</w:t>
      </w:r>
      <w:r w:rsidRPr="008B3D96">
        <w:rPr>
          <w:rFonts w:ascii="Cambria" w:hAnsi="Cambria"/>
        </w:rPr>
        <w:t xml:space="preserve"> dotycząc</w:t>
      </w:r>
      <w:r>
        <w:rPr>
          <w:rFonts w:ascii="Cambria" w:hAnsi="Cambria"/>
        </w:rPr>
        <w:t>ej</w:t>
      </w:r>
      <w:r w:rsidRPr="008B3D96">
        <w:rPr>
          <w:rFonts w:ascii="Cambria" w:hAnsi="Cambria"/>
        </w:rPr>
        <w:t xml:space="preserve"> naprawy schodów zewnętrznych Pałacu Branickich w Białymstoku wraz z ekspertyzą techniczną </w:t>
      </w:r>
    </w:p>
    <w:p w14:paraId="16FD4116" w14:textId="1274CB92" w:rsidR="00E252EF" w:rsidRDefault="00E252EF" w:rsidP="00E252EF">
      <w:pPr>
        <w:pStyle w:val="Akapitzlist"/>
        <w:ind w:left="910" w:hanging="910"/>
        <w:contextualSpacing w:val="0"/>
        <w:jc w:val="both"/>
        <w:rPr>
          <w:rFonts w:ascii="Cambria" w:hAnsi="Cambria"/>
          <w:sz w:val="18"/>
          <w:szCs w:val="18"/>
        </w:rPr>
      </w:pPr>
    </w:p>
    <w:p w14:paraId="25B26C3E" w14:textId="77777777" w:rsidR="00E252EF" w:rsidRPr="00BD4CFE" w:rsidRDefault="00E252EF" w:rsidP="00E252EF">
      <w:pPr>
        <w:pStyle w:val="Akapitzlist"/>
        <w:ind w:left="910" w:hanging="910"/>
        <w:contextualSpacing w:val="0"/>
        <w:jc w:val="both"/>
        <w:rPr>
          <w:rFonts w:ascii="Cambria" w:hAnsi="Cambria"/>
          <w:sz w:val="18"/>
          <w:szCs w:val="18"/>
        </w:rPr>
      </w:pPr>
    </w:p>
    <w:p w14:paraId="3987F23F" w14:textId="59375195" w:rsidR="00E252EF" w:rsidRPr="00EE037D" w:rsidRDefault="00E252EF" w:rsidP="00E252EF">
      <w:pPr>
        <w:pStyle w:val="Akapitzlist"/>
        <w:numPr>
          <w:ilvl w:val="0"/>
          <w:numId w:val="2"/>
        </w:numPr>
        <w:ind w:left="567" w:right="-2"/>
        <w:jc w:val="both"/>
        <w:rPr>
          <w:rFonts w:ascii="Cambria" w:hAnsi="Cambria"/>
          <w:sz w:val="22"/>
          <w:szCs w:val="22"/>
        </w:rPr>
      </w:pPr>
      <w:r w:rsidRPr="00EE037D">
        <w:rPr>
          <w:rFonts w:ascii="Cambria" w:hAnsi="Cambria"/>
          <w:sz w:val="22"/>
          <w:szCs w:val="22"/>
        </w:rPr>
        <w:t>W odpowiedzi na opublikowane w dniu 28.06.2024 r. zapytania ofertowe, dotyczące postępowania przetargowego do 130 000 zł, wpłynęło 5 ofert na opracowanie dokumentacji projektowej dotyczącej naprawy schodów zewnętrznych Pałacu Branickich w Białymstoku wraz z ekspertyzą techniczną, w terminie  zgodnym z warunkami postępowania.</w:t>
      </w:r>
    </w:p>
    <w:p w14:paraId="59C9C80D" w14:textId="48EF55F2" w:rsidR="00E252EF" w:rsidRDefault="00E252EF" w:rsidP="00E252EF">
      <w:pPr>
        <w:pStyle w:val="Akapitzlist"/>
        <w:numPr>
          <w:ilvl w:val="0"/>
          <w:numId w:val="2"/>
        </w:numPr>
        <w:ind w:left="567" w:right="-2" w:hanging="356"/>
        <w:jc w:val="both"/>
        <w:rPr>
          <w:rFonts w:ascii="Cambria" w:hAnsi="Cambria"/>
          <w:sz w:val="22"/>
          <w:szCs w:val="22"/>
        </w:rPr>
      </w:pPr>
      <w:r w:rsidRPr="00EE037D">
        <w:rPr>
          <w:rFonts w:ascii="Cambria" w:hAnsi="Cambria"/>
          <w:sz w:val="22"/>
          <w:szCs w:val="22"/>
        </w:rPr>
        <w:t>Poniżej przedstawiono tabelaryczne zestawienie ofert.</w:t>
      </w:r>
    </w:p>
    <w:p w14:paraId="20C1136F" w14:textId="77777777" w:rsidR="00E252EF" w:rsidRPr="00EE037D" w:rsidRDefault="00E252EF" w:rsidP="00E252EF">
      <w:pPr>
        <w:pStyle w:val="Akapitzlist"/>
        <w:ind w:left="567" w:right="-2"/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91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5347"/>
        <w:gridCol w:w="1843"/>
        <w:gridCol w:w="1473"/>
      </w:tblGrid>
      <w:tr w:rsidR="00E252EF" w:rsidRPr="00EE037D" w14:paraId="2E72DE2A" w14:textId="77777777" w:rsidTr="00785397">
        <w:trPr>
          <w:trHeight w:val="69"/>
        </w:trPr>
        <w:tc>
          <w:tcPr>
            <w:tcW w:w="460" w:type="dxa"/>
            <w:vAlign w:val="center"/>
          </w:tcPr>
          <w:p w14:paraId="2D0C75C3" w14:textId="77777777" w:rsidR="00E252EF" w:rsidRPr="00EE037D" w:rsidRDefault="00E252EF" w:rsidP="00785397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5347" w:type="dxa"/>
            <w:vAlign w:val="center"/>
          </w:tcPr>
          <w:p w14:paraId="520E87EA" w14:textId="77777777" w:rsidR="00E252EF" w:rsidRPr="00EE037D" w:rsidRDefault="00E252EF" w:rsidP="00785397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Nazwa oferenta</w:t>
            </w:r>
          </w:p>
        </w:tc>
        <w:tc>
          <w:tcPr>
            <w:tcW w:w="1843" w:type="dxa"/>
            <w:vAlign w:val="center"/>
          </w:tcPr>
          <w:p w14:paraId="12810031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Wartość brutto</w:t>
            </w:r>
          </w:p>
        </w:tc>
        <w:tc>
          <w:tcPr>
            <w:tcW w:w="1473" w:type="dxa"/>
          </w:tcPr>
          <w:p w14:paraId="79F105A7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Termin realizacji</w:t>
            </w:r>
          </w:p>
        </w:tc>
      </w:tr>
      <w:tr w:rsidR="00E252EF" w:rsidRPr="00EE037D" w14:paraId="0A7F9CE8" w14:textId="77777777" w:rsidTr="00785397">
        <w:trPr>
          <w:trHeight w:val="520"/>
        </w:trPr>
        <w:tc>
          <w:tcPr>
            <w:tcW w:w="460" w:type="dxa"/>
            <w:vAlign w:val="center"/>
          </w:tcPr>
          <w:p w14:paraId="07C1CCE6" w14:textId="77777777" w:rsidR="00E252EF" w:rsidRPr="00EE037D" w:rsidRDefault="00E252EF" w:rsidP="00785397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5347" w:type="dxa"/>
            <w:vAlign w:val="center"/>
          </w:tcPr>
          <w:p w14:paraId="30DE4CA7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ENEFRGOPROJEKTY sp. z o.o.</w:t>
            </w:r>
          </w:p>
          <w:p w14:paraId="5B2F65E1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Ul. Opolska 15, 15 – 549 Białystok </w:t>
            </w:r>
          </w:p>
        </w:tc>
        <w:tc>
          <w:tcPr>
            <w:tcW w:w="1843" w:type="dxa"/>
            <w:vAlign w:val="center"/>
          </w:tcPr>
          <w:p w14:paraId="44643FF4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b/>
                <w:sz w:val="20"/>
                <w:u w:val="single"/>
              </w:rPr>
            </w:pPr>
            <w:r w:rsidRPr="00EE037D">
              <w:rPr>
                <w:rFonts w:ascii="Cambria" w:hAnsi="Cambria"/>
                <w:b/>
                <w:sz w:val="20"/>
                <w:u w:val="single"/>
              </w:rPr>
              <w:t>21 680,00  zł</w:t>
            </w:r>
          </w:p>
        </w:tc>
        <w:tc>
          <w:tcPr>
            <w:tcW w:w="1473" w:type="dxa"/>
            <w:vAlign w:val="center"/>
          </w:tcPr>
          <w:p w14:paraId="54F65DF7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b/>
                <w:sz w:val="20"/>
                <w:u w:val="single"/>
              </w:rPr>
            </w:pPr>
            <w:r w:rsidRPr="00EE037D">
              <w:rPr>
                <w:rFonts w:ascii="Cambria" w:hAnsi="Cambria"/>
                <w:b/>
                <w:sz w:val="20"/>
                <w:u w:val="single"/>
              </w:rPr>
              <w:t xml:space="preserve">42 dni </w:t>
            </w:r>
          </w:p>
        </w:tc>
      </w:tr>
      <w:tr w:rsidR="00E252EF" w:rsidRPr="00EE037D" w14:paraId="46061895" w14:textId="77777777" w:rsidTr="00785397">
        <w:trPr>
          <w:trHeight w:val="520"/>
        </w:trPr>
        <w:tc>
          <w:tcPr>
            <w:tcW w:w="460" w:type="dxa"/>
            <w:vAlign w:val="center"/>
          </w:tcPr>
          <w:p w14:paraId="5CB33164" w14:textId="77777777" w:rsidR="00E252EF" w:rsidRPr="00EE037D" w:rsidRDefault="00E252EF" w:rsidP="00785397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5347" w:type="dxa"/>
            <w:vAlign w:val="center"/>
          </w:tcPr>
          <w:p w14:paraId="617AC39C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proofErr w:type="spellStart"/>
            <w:r w:rsidRPr="00EE037D">
              <w:rPr>
                <w:rFonts w:ascii="Cambria" w:hAnsi="Cambria"/>
                <w:sz w:val="20"/>
              </w:rPr>
              <w:t>ARCHIform</w:t>
            </w:r>
            <w:proofErr w:type="spellEnd"/>
            <w:r w:rsidRPr="00EE037D">
              <w:rPr>
                <w:rFonts w:ascii="Cambria" w:hAnsi="Cambria"/>
                <w:sz w:val="20"/>
              </w:rPr>
              <w:t xml:space="preserve"> Pracownia Architektoniczna Anna Wojciechowska</w:t>
            </w:r>
          </w:p>
          <w:p w14:paraId="3DAF224C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Ul. Narwik 24/95, 01 – 471 Warszawa </w:t>
            </w:r>
          </w:p>
        </w:tc>
        <w:tc>
          <w:tcPr>
            <w:tcW w:w="1843" w:type="dxa"/>
            <w:vAlign w:val="center"/>
          </w:tcPr>
          <w:p w14:paraId="02C3834C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23 985,00 zł</w:t>
            </w:r>
          </w:p>
        </w:tc>
        <w:tc>
          <w:tcPr>
            <w:tcW w:w="1473" w:type="dxa"/>
            <w:vAlign w:val="center"/>
          </w:tcPr>
          <w:p w14:paraId="2190AB3D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42 dni</w:t>
            </w:r>
          </w:p>
        </w:tc>
      </w:tr>
      <w:tr w:rsidR="00E252EF" w:rsidRPr="00EE037D" w14:paraId="0322209E" w14:textId="77777777" w:rsidTr="00785397">
        <w:trPr>
          <w:trHeight w:val="520"/>
        </w:trPr>
        <w:tc>
          <w:tcPr>
            <w:tcW w:w="460" w:type="dxa"/>
            <w:vAlign w:val="center"/>
          </w:tcPr>
          <w:p w14:paraId="72E9D94D" w14:textId="77777777" w:rsidR="00E252EF" w:rsidRPr="00EE037D" w:rsidRDefault="00E252EF" w:rsidP="00785397">
            <w:pPr>
              <w:ind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5347" w:type="dxa"/>
            <w:vAlign w:val="center"/>
          </w:tcPr>
          <w:p w14:paraId="104262A0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EUROPROJEKT Firma Doradczo Usługowa Budownictwa Zbigniew </w:t>
            </w:r>
            <w:proofErr w:type="spellStart"/>
            <w:r w:rsidRPr="00EE037D">
              <w:rPr>
                <w:rFonts w:ascii="Cambria" w:hAnsi="Cambria"/>
                <w:sz w:val="20"/>
              </w:rPr>
              <w:t>Chomiczewski</w:t>
            </w:r>
            <w:proofErr w:type="spellEnd"/>
          </w:p>
          <w:p w14:paraId="5DCE4D25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32 – 014 Brzezie 407</w:t>
            </w:r>
          </w:p>
        </w:tc>
        <w:tc>
          <w:tcPr>
            <w:tcW w:w="1843" w:type="dxa"/>
            <w:vAlign w:val="center"/>
          </w:tcPr>
          <w:p w14:paraId="4E72670C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116 850,00 zł</w:t>
            </w:r>
          </w:p>
        </w:tc>
        <w:tc>
          <w:tcPr>
            <w:tcW w:w="1473" w:type="dxa"/>
            <w:vAlign w:val="center"/>
          </w:tcPr>
          <w:p w14:paraId="15E812B3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42 dni</w:t>
            </w:r>
          </w:p>
        </w:tc>
      </w:tr>
      <w:tr w:rsidR="00E252EF" w:rsidRPr="00EE037D" w14:paraId="5988E42C" w14:textId="77777777" w:rsidTr="00785397">
        <w:trPr>
          <w:trHeight w:val="520"/>
        </w:trPr>
        <w:tc>
          <w:tcPr>
            <w:tcW w:w="460" w:type="dxa"/>
            <w:vAlign w:val="center"/>
          </w:tcPr>
          <w:p w14:paraId="4F49FABB" w14:textId="77777777" w:rsidR="00E252EF" w:rsidRPr="00EE037D" w:rsidRDefault="00E252EF" w:rsidP="00785397">
            <w:pPr>
              <w:ind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5347" w:type="dxa"/>
            <w:vAlign w:val="center"/>
          </w:tcPr>
          <w:p w14:paraId="6424ADA7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VOSTOK DESIGN Wojciech </w:t>
            </w:r>
            <w:proofErr w:type="spellStart"/>
            <w:r w:rsidRPr="00EE037D">
              <w:rPr>
                <w:rFonts w:ascii="Cambria" w:hAnsi="Cambria"/>
                <w:sz w:val="20"/>
              </w:rPr>
              <w:t>Gawinowski</w:t>
            </w:r>
            <w:proofErr w:type="spellEnd"/>
          </w:p>
          <w:p w14:paraId="6E26C8B7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Ul. Syrokomli 7/2, 30 – 102 Kraków</w:t>
            </w:r>
          </w:p>
        </w:tc>
        <w:tc>
          <w:tcPr>
            <w:tcW w:w="1843" w:type="dxa"/>
            <w:vAlign w:val="center"/>
          </w:tcPr>
          <w:p w14:paraId="60EF07A5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86 000,00 zł</w:t>
            </w:r>
          </w:p>
        </w:tc>
        <w:tc>
          <w:tcPr>
            <w:tcW w:w="1473" w:type="dxa"/>
            <w:vAlign w:val="center"/>
          </w:tcPr>
          <w:p w14:paraId="4D0525D3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40 dni</w:t>
            </w:r>
          </w:p>
        </w:tc>
      </w:tr>
      <w:tr w:rsidR="00E252EF" w:rsidRPr="00EE037D" w14:paraId="423B4ABB" w14:textId="77777777" w:rsidTr="00785397">
        <w:trPr>
          <w:trHeight w:val="520"/>
        </w:trPr>
        <w:tc>
          <w:tcPr>
            <w:tcW w:w="460" w:type="dxa"/>
            <w:vAlign w:val="center"/>
          </w:tcPr>
          <w:p w14:paraId="73A641A0" w14:textId="77777777" w:rsidR="00E252EF" w:rsidRPr="00EE037D" w:rsidRDefault="00E252EF" w:rsidP="00785397">
            <w:pPr>
              <w:ind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5347" w:type="dxa"/>
            <w:vAlign w:val="center"/>
          </w:tcPr>
          <w:p w14:paraId="4C308891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DF – Studio Projektowe s.c. Sławomir </w:t>
            </w:r>
            <w:proofErr w:type="spellStart"/>
            <w:r w:rsidRPr="00EE037D">
              <w:rPr>
                <w:rFonts w:ascii="Cambria" w:hAnsi="Cambria"/>
                <w:sz w:val="20"/>
              </w:rPr>
              <w:t>Maksimowicz</w:t>
            </w:r>
            <w:proofErr w:type="spellEnd"/>
            <w:r w:rsidRPr="00EE037D">
              <w:rPr>
                <w:rFonts w:ascii="Cambria" w:hAnsi="Cambria"/>
                <w:sz w:val="20"/>
              </w:rPr>
              <w:t xml:space="preserve"> Mirosław Snarski</w:t>
            </w:r>
          </w:p>
          <w:p w14:paraId="7CF3FCD0" w14:textId="77777777" w:rsidR="00E252EF" w:rsidRPr="00EE037D" w:rsidRDefault="00E252EF" w:rsidP="00785397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Ul. Dojlidy Fabryczne 23, 15 – 565 Białystok</w:t>
            </w:r>
          </w:p>
        </w:tc>
        <w:tc>
          <w:tcPr>
            <w:tcW w:w="1843" w:type="dxa"/>
            <w:vAlign w:val="center"/>
          </w:tcPr>
          <w:p w14:paraId="3736A51C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23 985,00 zł</w:t>
            </w:r>
          </w:p>
        </w:tc>
        <w:tc>
          <w:tcPr>
            <w:tcW w:w="1473" w:type="dxa"/>
            <w:vAlign w:val="center"/>
          </w:tcPr>
          <w:p w14:paraId="4668EC3A" w14:textId="77777777" w:rsidR="00E252EF" w:rsidRPr="00EE037D" w:rsidRDefault="00E252EF" w:rsidP="00785397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42 dni</w:t>
            </w:r>
          </w:p>
        </w:tc>
      </w:tr>
    </w:tbl>
    <w:p w14:paraId="684FCE8C" w14:textId="77777777" w:rsidR="00813E3A" w:rsidRDefault="00813E3A"/>
    <w:p w14:paraId="32B40C5B" w14:textId="77777777" w:rsidR="008F4E8A" w:rsidRDefault="008F4E8A"/>
    <w:p w14:paraId="63579FD3" w14:textId="32F66CAE" w:rsidR="008F4E8A" w:rsidRDefault="008F4E8A">
      <w:r>
        <w:t xml:space="preserve">Sporządziła: </w:t>
      </w:r>
      <w:r w:rsidRPr="008F4E8A">
        <w:rPr>
          <w:i/>
          <w:iCs/>
        </w:rPr>
        <w:t>mgr inż. Marta Kołosow</w:t>
      </w:r>
    </w:p>
    <w:sectPr w:rsidR="008F4E8A" w:rsidSect="00616E74">
      <w:headerReference w:type="default" r:id="rId5"/>
      <w:footerReference w:type="default" r:id="rId6"/>
      <w:pgSz w:w="11906" w:h="16838" w:code="9"/>
      <w:pgMar w:top="851" w:right="1418" w:bottom="1418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715C" w14:textId="77777777" w:rsidR="00E85365" w:rsidRDefault="008F4E8A">
    <w:pPr>
      <w:pStyle w:val="Stopka"/>
      <w:jc w:val="right"/>
      <w:rPr>
        <w:rFonts w:asciiTheme="majorHAnsi" w:hAnsiTheme="majorHAnsi"/>
        <w:sz w:val="28"/>
        <w:szCs w:val="28"/>
      </w:rPr>
    </w:pPr>
  </w:p>
  <w:p w14:paraId="78198B51" w14:textId="77777777" w:rsidR="00E85365" w:rsidRDefault="008F4E8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6CEF" w14:textId="77777777" w:rsidR="002D0822" w:rsidRDefault="008F4E8A" w:rsidP="002D0822">
    <w:pPr>
      <w:pStyle w:val="Nagwek"/>
      <w:ind w:left="4536"/>
      <w:jc w:val="center"/>
      <w:rPr>
        <w:rFonts w:ascii="Monotype Corsiva" w:hAnsi="Monotype Corsiva"/>
        <w:sz w:val="32"/>
      </w:rPr>
    </w:pPr>
    <w:r w:rsidRPr="002D0822">
      <w:rPr>
        <w:rFonts w:ascii="Monotype Corsiva" w:hAnsi="Monotype Corsiva"/>
        <w:noProof/>
        <w:sz w:val="32"/>
      </w:rPr>
      <w:drawing>
        <wp:anchor distT="0" distB="0" distL="114300" distR="114300" simplePos="0" relativeHeight="251660288" behindDoc="0" locked="0" layoutInCell="1" allowOverlap="1" wp14:anchorId="0C847C76" wp14:editId="51A770D1">
          <wp:simplePos x="0" y="0"/>
          <wp:positionH relativeFrom="column">
            <wp:posOffset>90170</wp:posOffset>
          </wp:positionH>
          <wp:positionV relativeFrom="paragraph">
            <wp:posOffset>26035</wp:posOffset>
          </wp:positionV>
          <wp:extent cx="907415" cy="904875"/>
          <wp:effectExtent l="19050" t="0" r="6985" b="0"/>
          <wp:wrapSquare wrapText="bothSides"/>
          <wp:docPr id="7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0822">
      <w:rPr>
        <w:rFonts w:ascii="Monotype Corsiva" w:hAnsi="Monotype Corsiva"/>
        <w:sz w:val="32"/>
      </w:rPr>
      <w:t>UNIWERSYTET MEDYCZNY</w:t>
    </w:r>
  </w:p>
  <w:p w14:paraId="6B71F040" w14:textId="77777777" w:rsidR="002D0822" w:rsidRPr="002D0822" w:rsidRDefault="008F4E8A" w:rsidP="002D0822">
    <w:pPr>
      <w:pStyle w:val="Nagwek"/>
      <w:ind w:left="4536"/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w</w:t>
    </w:r>
    <w:r w:rsidRPr="002D0822">
      <w:rPr>
        <w:rFonts w:ascii="Monotype Corsiva" w:hAnsi="Monotype Corsiva"/>
        <w:sz w:val="32"/>
      </w:rPr>
      <w:t xml:space="preserve"> BIAŁYMSTOKU</w:t>
    </w:r>
  </w:p>
  <w:p w14:paraId="0D1AC8E1" w14:textId="77777777" w:rsidR="002D0822" w:rsidRPr="002D0822" w:rsidRDefault="008F4E8A" w:rsidP="002D0822">
    <w:pPr>
      <w:pStyle w:val="Nagwek"/>
      <w:jc w:val="right"/>
      <w:rPr>
        <w:rFonts w:ascii="Monotype Corsiva" w:hAnsi="Monotype Corsiva"/>
        <w:sz w:val="32"/>
      </w:rPr>
    </w:pPr>
    <w:r w:rsidRPr="002D0822">
      <w:rPr>
        <w:rFonts w:ascii="Monotype Corsiva" w:hAnsi="Monotype Corsiva"/>
        <w:sz w:val="32"/>
      </w:rPr>
      <w:t>15 – 089 Białystok, ul. Kilińskiego 1</w:t>
    </w:r>
  </w:p>
  <w:p w14:paraId="57991C81" w14:textId="77777777" w:rsidR="002D0822" w:rsidRPr="002D0822" w:rsidRDefault="008F4E8A" w:rsidP="002D0822">
    <w:pPr>
      <w:pStyle w:val="Nagwek"/>
      <w:jc w:val="right"/>
      <w:rPr>
        <w:rFonts w:ascii="Monotype Corsiva" w:hAnsi="Monotype Corsiva"/>
        <w:sz w:val="32"/>
      </w:rPr>
    </w:pPr>
    <w:r w:rsidRPr="002D0822">
      <w:rPr>
        <w:rFonts w:ascii="Monotype Corsiva" w:hAnsi="Monotype Corsiva"/>
        <w:sz w:val="32"/>
      </w:rPr>
      <w:t>tel. (085) centrala 748 – 54 – 00</w:t>
    </w:r>
  </w:p>
  <w:p w14:paraId="27E7669E" w14:textId="77777777" w:rsidR="002D0822" w:rsidRPr="002D0822" w:rsidRDefault="008F4E8A" w:rsidP="002D0822">
    <w:pPr>
      <w:pStyle w:val="Nagwek"/>
      <w:jc w:val="right"/>
      <w:rPr>
        <w:rFonts w:ascii="Monotype Corsiva" w:hAnsi="Monotype Corsiva"/>
        <w:sz w:val="32"/>
      </w:rPr>
    </w:pPr>
    <w:r w:rsidRPr="002D0822">
      <w:rPr>
        <w:rFonts w:ascii="Monotype Corsiva" w:hAnsi="Monotype Corsiva"/>
        <w:sz w:val="32"/>
      </w:rPr>
      <w:t>sekretariat: tel. 748 – 54 – 15, fax. 748 – 54 – 16</w:t>
    </w:r>
  </w:p>
  <w:p w14:paraId="7358887F" w14:textId="77777777" w:rsidR="002D0822" w:rsidRPr="00616E74" w:rsidRDefault="008F4E8A" w:rsidP="00616E74">
    <w:pPr>
      <w:pStyle w:val="Nagwek"/>
      <w:jc w:val="right"/>
      <w:rPr>
        <w:rFonts w:ascii="Monotype Corsiva" w:hAnsi="Monotype Corsiva"/>
        <w:sz w:val="32"/>
      </w:rPr>
    </w:pPr>
    <w:r>
      <w:rPr>
        <w:rFonts w:ascii="Monotype Corsiva" w:hAnsi="Monotype Corsiva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FD360" wp14:editId="517CCE5C">
              <wp:simplePos x="0" y="0"/>
              <wp:positionH relativeFrom="column">
                <wp:posOffset>4445</wp:posOffset>
              </wp:positionH>
              <wp:positionV relativeFrom="paragraph">
                <wp:posOffset>219710</wp:posOffset>
              </wp:positionV>
              <wp:extent cx="5915025" cy="0"/>
              <wp:effectExtent l="13970" t="10160" r="5080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D9E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35pt;margin-top:17.3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"/>
          </w:pict>
        </mc:Fallback>
      </mc:AlternateContent>
    </w:r>
    <w:r w:rsidRPr="002D0822">
      <w:rPr>
        <w:rFonts w:ascii="Monotype Corsiva" w:hAnsi="Monotype Corsiva"/>
        <w:sz w:val="32"/>
      </w:rPr>
      <w:t>748 – 5</w:t>
    </w:r>
    <w:r>
      <w:rPr>
        <w:rFonts w:ascii="Monotype Corsiva" w:hAnsi="Monotype Corsiva"/>
        <w:sz w:val="32"/>
      </w:rPr>
      <w:t>7 – 48</w:t>
    </w:r>
    <w:r w:rsidRPr="002D0822">
      <w:rPr>
        <w:rFonts w:ascii="Monotype Corsiva" w:hAnsi="Monotype Corsiva"/>
        <w:sz w:val="32"/>
      </w:rPr>
      <w:t>, fax. 748 – 5</w:t>
    </w:r>
    <w:r>
      <w:rPr>
        <w:rFonts w:ascii="Monotype Corsiva" w:hAnsi="Monotype Corsiva"/>
        <w:sz w:val="32"/>
      </w:rPr>
      <w:t>8</w:t>
    </w:r>
    <w:r w:rsidRPr="002D0822">
      <w:rPr>
        <w:rFonts w:ascii="Monotype Corsiva" w:hAnsi="Monotype Corsiva"/>
        <w:sz w:val="32"/>
      </w:rPr>
      <w:t xml:space="preserve"> – </w:t>
    </w:r>
    <w:r>
      <w:rPr>
        <w:rFonts w:ascii="Monotype Corsiva" w:hAnsi="Monotype Corsiva"/>
        <w:sz w:val="32"/>
      </w:rPr>
      <w:t>31</w:t>
    </w:r>
    <w:r w:rsidRPr="002D0822">
      <w:rPr>
        <w:rFonts w:ascii="Monotype Corsiva" w:hAnsi="Monotype Corsiva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E43"/>
    <w:multiLevelType w:val="hybridMultilevel"/>
    <w:tmpl w:val="0426A90C"/>
    <w:lvl w:ilvl="0" w:tplc="E2DE1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38CE"/>
    <w:multiLevelType w:val="hybridMultilevel"/>
    <w:tmpl w:val="E218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024E"/>
    <w:multiLevelType w:val="hybridMultilevel"/>
    <w:tmpl w:val="E218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EF"/>
    <w:rsid w:val="00813E3A"/>
    <w:rsid w:val="008F4E8A"/>
    <w:rsid w:val="00E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5E6D"/>
  <w15:chartTrackingRefBased/>
  <w15:docId w15:val="{75CEB26E-FE0E-4763-BC17-A5BA7C47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2E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2E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25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52EF"/>
    <w:pPr>
      <w:ind w:left="720"/>
      <w:contextualSpacing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Kołosow</dc:creator>
  <cp:keywords/>
  <dc:description/>
  <cp:lastModifiedBy>Marta Kołosow</cp:lastModifiedBy>
  <cp:revision>2</cp:revision>
  <dcterms:created xsi:type="dcterms:W3CDTF">2024-07-17T08:24:00Z</dcterms:created>
  <dcterms:modified xsi:type="dcterms:W3CDTF">2024-07-17T08:27:00Z</dcterms:modified>
</cp:coreProperties>
</file>