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34B" w:rsidRDefault="00FA634B" w:rsidP="00FA634B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Pytanie nr 1</w:t>
      </w:r>
    </w:p>
    <w:p w:rsidR="00FA634B" w:rsidRDefault="00FA634B" w:rsidP="00FA634B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A634B" w:rsidRDefault="00FA634B" w:rsidP="00FA634B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Czy Zamawiający dopuszcza przesłanie oferty przetargowej na wskazany adres e-mail </w:t>
      </w:r>
      <w:r>
        <w:rPr>
          <w:rFonts w:ascii="inherit" w:hAnsi="inherit" w:cs="Calibri"/>
          <w:b/>
          <w:bCs/>
          <w:i/>
          <w:iCs/>
          <w:color w:val="000000"/>
          <w:u w:val="single"/>
          <w:bdr w:val="none" w:sz="0" w:space="0" w:color="auto" w:frame="1"/>
        </w:rPr>
        <w:t>podpisanej elektronicznym podpisem kwalifikowanym</w:t>
      </w:r>
      <w:r>
        <w:rPr>
          <w:rFonts w:ascii="inherit" w:hAnsi="inherit" w:cs="Calibri"/>
          <w:color w:val="000000"/>
          <w:bdr w:val="none" w:sz="0" w:space="0" w:color="auto" w:frame="1"/>
        </w:rPr>
        <w:t> ?</w:t>
      </w:r>
    </w:p>
    <w:p w:rsidR="00FA634B" w:rsidRDefault="00FA634B" w:rsidP="00FA634B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FA634B" w:rsidRDefault="00FA634B" w:rsidP="00FA634B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Uzasadnienie:</w:t>
      </w:r>
    </w:p>
    <w:p w:rsidR="00FA634B" w:rsidRDefault="00FA634B" w:rsidP="00FA634B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Przesłanie skanu podpisanej odręcznie oferty przez przedstawiciela upoważnionego do reprezentacji Wykonawcy jest pracochłonne</w:t>
      </w:r>
    </w:p>
    <w:p w:rsidR="00FA634B" w:rsidRDefault="00FA634B" w:rsidP="00FA634B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i wymaga poświęcenia większej ilości czasu, niż przy ofercie </w:t>
      </w:r>
      <w:r>
        <w:rPr>
          <w:rFonts w:ascii="inherit" w:hAnsi="inherit" w:cs="Calibri"/>
          <w:b/>
          <w:bCs/>
          <w:i/>
          <w:iCs/>
          <w:color w:val="000000"/>
          <w:u w:val="single"/>
          <w:bdr w:val="none" w:sz="0" w:space="0" w:color="auto" w:frame="1"/>
        </w:rPr>
        <w:t>podpisanej elektronicznym podpisem kwalifikowanym.</w:t>
      </w:r>
    </w:p>
    <w:p w:rsidR="00FA634B" w:rsidRDefault="00FA634B" w:rsidP="00FA634B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W dobie powszechnej cyfryzacji i obiegu dokumentów w wersji elektronicznej jest to tym bardziej uzasadnione.</w:t>
      </w:r>
    </w:p>
    <w:p w:rsidR="00FA634B" w:rsidRDefault="00FA634B" w:rsidP="00FA634B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634B" w:rsidRPr="00FA634B" w:rsidRDefault="00FA634B" w:rsidP="00FA634B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</w:rPr>
        <w:t>ODP.</w:t>
      </w:r>
      <w:r w:rsidRPr="00FA634B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Pr="00FA634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Tak może być oferta podpisana w formie elektronicznej.</w:t>
      </w:r>
    </w:p>
    <w:p w:rsidR="00FA634B" w:rsidRDefault="00FA634B" w:rsidP="00FA634B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FA634B" w:rsidRDefault="00FA634B" w:rsidP="00FA634B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Pytanie nr 2</w:t>
      </w:r>
    </w:p>
    <w:p w:rsidR="00FA634B" w:rsidRDefault="00FA634B" w:rsidP="00FA634B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FA634B" w:rsidRDefault="00FA634B" w:rsidP="00FA634B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Czy Zamawiający dopuszcza zastosowanie </w:t>
      </w:r>
      <w:r>
        <w:rPr>
          <w:rFonts w:ascii="inherit" w:hAnsi="inherit" w:cs="Calibri"/>
          <w:b/>
          <w:bCs/>
          <w:i/>
          <w:iCs/>
          <w:color w:val="000000"/>
          <w:u w:val="single"/>
          <w:bdr w:val="none" w:sz="0" w:space="0" w:color="auto" w:frame="1"/>
        </w:rPr>
        <w:t>asortymentu równoważnego</w:t>
      </w:r>
      <w:r>
        <w:rPr>
          <w:rFonts w:ascii="inherit" w:hAnsi="inherit" w:cs="Calibri"/>
          <w:color w:val="000000"/>
          <w:bdr w:val="none" w:sz="0" w:space="0" w:color="auto" w:frame="1"/>
        </w:rPr>
        <w:t> z zachowaniem parametrów technicznych,</w:t>
      </w:r>
    </w:p>
    <w:p w:rsidR="00FA634B" w:rsidRDefault="00FA634B" w:rsidP="00FA634B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jakościowych i funkcjonalnych </w:t>
      </w:r>
      <w:r>
        <w:rPr>
          <w:rFonts w:ascii="inherit" w:hAnsi="inherit" w:cs="Calibri"/>
          <w:b/>
          <w:bCs/>
          <w:i/>
          <w:iCs/>
          <w:color w:val="000000"/>
          <w:bdr w:val="none" w:sz="0" w:space="0" w:color="auto" w:frame="1"/>
        </w:rPr>
        <w:t>opisanych</w:t>
      </w:r>
      <w:r>
        <w:rPr>
          <w:rFonts w:ascii="inherit" w:hAnsi="inherit" w:cs="Calibri"/>
          <w:color w:val="000000"/>
          <w:bdr w:val="none" w:sz="0" w:space="0" w:color="auto" w:frame="1"/>
        </w:rPr>
        <w:t> dla asortymentu, któremu towarzyszy</w:t>
      </w:r>
    </w:p>
    <w:p w:rsidR="00FA634B" w:rsidRDefault="00FA634B" w:rsidP="00FA634B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b/>
          <w:bCs/>
          <w:i/>
          <w:iCs/>
          <w:color w:val="000000"/>
          <w:bdr w:val="none" w:sz="0" w:space="0" w:color="auto" w:frame="1"/>
        </w:rPr>
        <w:t>nazwa własna, nazwa producenta lub nazwa własna z nazwą producenta</w:t>
      </w:r>
      <w:r>
        <w:rPr>
          <w:rFonts w:ascii="inherit" w:hAnsi="inherit" w:cs="Calibri"/>
          <w:color w:val="000000"/>
          <w:bdr w:val="none" w:sz="0" w:space="0" w:color="auto" w:frame="1"/>
        </w:rPr>
        <w:t>?</w:t>
      </w:r>
    </w:p>
    <w:p w:rsidR="00FA634B" w:rsidRDefault="00FA634B" w:rsidP="00FA634B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634B" w:rsidRPr="00FA634B" w:rsidRDefault="00FA634B" w:rsidP="00FA634B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 xml:space="preserve">ODP. </w:t>
      </w:r>
      <w:r w:rsidRPr="00FA634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Zamawiający nie dopuszcza stosowania asortymentu równoważnego </w:t>
      </w:r>
    </w:p>
    <w:p w:rsidR="00FA634B" w:rsidRDefault="00FA634B" w:rsidP="00FA634B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D607B" w:rsidRDefault="001D607B"/>
    <w:sectPr w:rsidR="001D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C4DCE"/>
    <w:multiLevelType w:val="multilevel"/>
    <w:tmpl w:val="2158B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826323"/>
    <w:multiLevelType w:val="multilevel"/>
    <w:tmpl w:val="F22C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4B"/>
    <w:rsid w:val="001D607B"/>
    <w:rsid w:val="00FA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D511"/>
  <w15:chartTrackingRefBased/>
  <w15:docId w15:val="{6D5BD837-6EAB-4588-9A44-E49F80EE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Pawluczuk</dc:creator>
  <cp:keywords/>
  <dc:description/>
  <cp:lastModifiedBy>Marcin Pawluczuk</cp:lastModifiedBy>
  <cp:revision>1</cp:revision>
  <dcterms:created xsi:type="dcterms:W3CDTF">2023-10-31T07:38:00Z</dcterms:created>
  <dcterms:modified xsi:type="dcterms:W3CDTF">2023-10-31T07:40:00Z</dcterms:modified>
</cp:coreProperties>
</file>