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8A26" w14:textId="33F7AF58" w:rsidR="002A5AB8" w:rsidRPr="00475555" w:rsidRDefault="002A5AB8" w:rsidP="00475555">
      <w:pPr>
        <w:spacing w:after="0" w:line="240" w:lineRule="auto"/>
        <w:rPr>
          <w:rFonts w:cstheme="minorHAnsi"/>
        </w:rPr>
      </w:pPr>
    </w:p>
    <w:p w14:paraId="400E96E4" w14:textId="0345E8E6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Dotyczy: AI.220.30.2021ZC</w:t>
      </w:r>
    </w:p>
    <w:p w14:paraId="6CC8D109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</w:p>
    <w:p w14:paraId="5F9E5243" w14:textId="45FA493A" w:rsidR="00475555" w:rsidRPr="00475555" w:rsidRDefault="00475555" w:rsidP="00475555">
      <w:pPr>
        <w:spacing w:after="0" w:line="240" w:lineRule="auto"/>
        <w:jc w:val="center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OPIS </w:t>
      </w:r>
      <w:r w:rsidR="009445D9">
        <w:rPr>
          <w:rFonts w:cstheme="minorHAnsi"/>
          <w:b/>
          <w:bCs/>
        </w:rPr>
        <w:t>PRZEDMIOTU ZAMÓWIENIA</w:t>
      </w:r>
    </w:p>
    <w:p w14:paraId="57C6BEA9" w14:textId="77777777" w:rsidR="00475555" w:rsidRPr="00475555" w:rsidRDefault="00475555" w:rsidP="00475555">
      <w:pPr>
        <w:spacing w:after="0" w:line="240" w:lineRule="auto"/>
        <w:jc w:val="center"/>
        <w:rPr>
          <w:rFonts w:cstheme="minorHAnsi"/>
        </w:rPr>
      </w:pPr>
      <w:r w:rsidRPr="00475555">
        <w:rPr>
          <w:rFonts w:cstheme="minorHAnsi"/>
          <w:b/>
          <w:bCs/>
        </w:rPr>
        <w:t xml:space="preserve">na potrzeby </w:t>
      </w:r>
      <w:r w:rsidRPr="00475555">
        <w:rPr>
          <w:rFonts w:cstheme="minorHAnsi"/>
          <w:b/>
          <w:color w:val="000000"/>
        </w:rPr>
        <w:t>Zakładu Propedeutyki Stomatologii</w:t>
      </w:r>
    </w:p>
    <w:p w14:paraId="52A17F2E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1898F94E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1. Konwerter </w:t>
      </w:r>
      <w:r w:rsidRPr="00475555">
        <w:rPr>
          <w:rFonts w:cstheme="minorHAnsi"/>
          <w:b/>
          <w:bCs/>
          <w:color w:val="1C1C1C"/>
        </w:rPr>
        <w:t>sygnałów HDMI (2 szt.)</w:t>
      </w:r>
    </w:p>
    <w:p w14:paraId="3FA0E6E6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 xml:space="preserve">Wymagane parametry: </w:t>
      </w:r>
    </w:p>
    <w:p w14:paraId="1AC6DCEC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min. 1 złącze wejściowe HDMI: 19-stykowe żeńskie złącze typu A;</w:t>
      </w:r>
    </w:p>
    <w:p w14:paraId="5A161BA1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min. 1 złącze wyjściowe HDMI: 19-stykowe żeńskie złącze typu A;</w:t>
      </w:r>
    </w:p>
    <w:p w14:paraId="1D2EDDC9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- szybkość transmisji danych: min. 2,0 </w:t>
      </w:r>
      <w:proofErr w:type="spellStart"/>
      <w:r w:rsidRPr="00475555">
        <w:rPr>
          <w:rFonts w:cstheme="minorHAnsi"/>
          <w:color w:val="000000"/>
          <w:lang w:eastAsia="ar-SA"/>
        </w:rPr>
        <w:t>Gbit</w:t>
      </w:r>
      <w:proofErr w:type="spellEnd"/>
      <w:r w:rsidRPr="00475555">
        <w:rPr>
          <w:rFonts w:cstheme="minorHAnsi"/>
          <w:color w:val="000000"/>
          <w:lang w:eastAsia="ar-SA"/>
        </w:rPr>
        <w:t>/s;</w:t>
      </w:r>
    </w:p>
    <w:p w14:paraId="29FF29E2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konwersja z przeplotem do progresywnej z różnymi dodatkami do wyświetlania obrazu;</w:t>
      </w:r>
    </w:p>
    <w:p w14:paraId="3CF68FFA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wymagane rozdzielczości wejściowe: min. 1080p@60 / WUXGA 1920×1200;</w:t>
      </w:r>
    </w:p>
    <w:p w14:paraId="59FE5198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wymagane rozdzielczości wyjściowe: SXGA 1280x1024, WUXGA 1920×1200;</w:t>
      </w:r>
    </w:p>
    <w:p w14:paraId="0C8D2404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podgląd na ekranie wejściowej i wyjściowej rozdzielczości wyświetlania;</w:t>
      </w:r>
    </w:p>
    <w:p w14:paraId="1DAB613B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szybka synchronizacja i wybór rozdzielczości wyjściowej za pomocą przycisku na obudowie;</w:t>
      </w:r>
    </w:p>
    <w:p w14:paraId="52BDDB9D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transmisja sygnału HDMI: zgodność z HDTV, HDCP, obsługa trybu głęboki kolor, Dolby® Digital;</w:t>
      </w:r>
    </w:p>
    <w:p w14:paraId="589F054D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zasilacz sieciowy w komplecie: 5V DC;</w:t>
      </w:r>
    </w:p>
    <w:p w14:paraId="679B510F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60 miesięcy. </w:t>
      </w:r>
    </w:p>
    <w:p w14:paraId="219084F8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4049E01B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>2. Przełącznik sygnałów HDMI (1 szt.)</w:t>
      </w:r>
    </w:p>
    <w:p w14:paraId="6D27469F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Wymagane parametry:</w:t>
      </w:r>
    </w:p>
    <w:p w14:paraId="16CD214C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automatyczne przełączanie zgodnie z wybranym schematem przełączania</w:t>
      </w:r>
    </w:p>
    <w:p w14:paraId="56832ADD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 xml:space="preserve">  (priorytet / </w:t>
      </w:r>
      <w:proofErr w:type="gramStart"/>
      <w:r w:rsidRPr="00475555">
        <w:rPr>
          <w:rFonts w:cstheme="minorHAnsi"/>
          <w:color w:val="000000"/>
        </w:rPr>
        <w:t>ostatnie  połączenie</w:t>
      </w:r>
      <w:proofErr w:type="gramEnd"/>
      <w:r w:rsidRPr="00475555">
        <w:rPr>
          <w:rFonts w:cstheme="minorHAnsi"/>
          <w:color w:val="000000"/>
        </w:rPr>
        <w:t>) na podstawie wykrycia  aktywnych sygnałów wideo;</w:t>
      </w:r>
    </w:p>
    <w:p w14:paraId="01103A5A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min. 2 złącza wejściowe HDMI: 19-stykowe żeńskie złącze typu A;</w:t>
      </w:r>
    </w:p>
    <w:p w14:paraId="669B4EE8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min. 1 złącze wyjściowe HDMI: 19-stykowe żeńskie złącze typu A;</w:t>
      </w:r>
    </w:p>
    <w:p w14:paraId="6F2F0DAB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wskaźniki LED stanu portów HDMI;</w:t>
      </w:r>
    </w:p>
    <w:p w14:paraId="7B2C5A4B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lang w:eastAsia="ar-SA"/>
        </w:rPr>
        <w:t xml:space="preserve">- obsługa rozdzielczości 4K przy 60 </w:t>
      </w:r>
      <w:proofErr w:type="spellStart"/>
      <w:r w:rsidRPr="00475555">
        <w:rPr>
          <w:rFonts w:cstheme="minorHAnsi"/>
          <w:lang w:eastAsia="ar-SA"/>
        </w:rPr>
        <w:t>Hz</w:t>
      </w:r>
      <w:proofErr w:type="spellEnd"/>
      <w:r w:rsidRPr="00475555">
        <w:rPr>
          <w:rFonts w:cstheme="minorHAnsi"/>
          <w:lang w:eastAsia="ar-SA"/>
        </w:rPr>
        <w:t xml:space="preserve"> (4:4:4);</w:t>
      </w:r>
    </w:p>
    <w:p w14:paraId="6F90F524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- szybkość transmisji danych: min. 17,0 </w:t>
      </w:r>
      <w:proofErr w:type="spellStart"/>
      <w:r w:rsidRPr="00475555">
        <w:rPr>
          <w:rFonts w:cstheme="minorHAnsi"/>
          <w:color w:val="000000"/>
          <w:lang w:eastAsia="ar-SA"/>
        </w:rPr>
        <w:t>Gbit</w:t>
      </w:r>
      <w:proofErr w:type="spellEnd"/>
      <w:r w:rsidRPr="00475555">
        <w:rPr>
          <w:rFonts w:cstheme="minorHAnsi"/>
          <w:color w:val="000000"/>
          <w:lang w:eastAsia="ar-SA"/>
        </w:rPr>
        <w:t xml:space="preserve">/s (5,0 </w:t>
      </w:r>
      <w:proofErr w:type="spellStart"/>
      <w:r w:rsidRPr="00475555">
        <w:rPr>
          <w:rFonts w:cstheme="minorHAnsi"/>
          <w:color w:val="000000"/>
          <w:lang w:eastAsia="ar-SA"/>
        </w:rPr>
        <w:t>Gbit</w:t>
      </w:r>
      <w:proofErr w:type="spellEnd"/>
      <w:r w:rsidRPr="00475555">
        <w:rPr>
          <w:rFonts w:cstheme="minorHAnsi"/>
          <w:color w:val="000000"/>
          <w:lang w:eastAsia="ar-SA"/>
        </w:rPr>
        <w:t>/s na kanał graficzny);</w:t>
      </w:r>
    </w:p>
    <w:p w14:paraId="271956B2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transmisja sygnału HDMI: zgodność z HDR 10, HDCP 2.2, obsługa trybu głęboki kolor,</w:t>
      </w:r>
    </w:p>
    <w:p w14:paraId="121FC4CE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 xml:space="preserve">  </w:t>
      </w:r>
      <w:proofErr w:type="spellStart"/>
      <w:r w:rsidRPr="00475555">
        <w:rPr>
          <w:rFonts w:cstheme="minorHAnsi"/>
          <w:color w:val="000000"/>
          <w:lang w:eastAsia="ar-SA"/>
        </w:rPr>
        <w:t>xvColor</w:t>
      </w:r>
      <w:proofErr w:type="spellEnd"/>
      <w:r w:rsidRPr="00475555">
        <w:rPr>
          <w:rFonts w:cstheme="minorHAnsi"/>
          <w:color w:val="000000"/>
          <w:lang w:eastAsia="ar-SA"/>
        </w:rPr>
        <w:t xml:space="preserve">™, nieskompresowane kanały audio HDMI, Dolby </w:t>
      </w:r>
      <w:proofErr w:type="spellStart"/>
      <w:r w:rsidRPr="00475555">
        <w:rPr>
          <w:rFonts w:cstheme="minorHAnsi"/>
          <w:color w:val="000000"/>
          <w:lang w:eastAsia="ar-SA"/>
        </w:rPr>
        <w:t>TrueHD</w:t>
      </w:r>
      <w:proofErr w:type="spellEnd"/>
      <w:r w:rsidRPr="00475555">
        <w:rPr>
          <w:rFonts w:cstheme="minorHAnsi"/>
          <w:color w:val="000000"/>
          <w:lang w:eastAsia="ar-SA"/>
        </w:rPr>
        <w:t>, DTS-HD, 2K, 4</w:t>
      </w:r>
      <w:proofErr w:type="gramStart"/>
      <w:r w:rsidRPr="00475555">
        <w:rPr>
          <w:rFonts w:cstheme="minorHAnsi"/>
          <w:color w:val="000000"/>
          <w:lang w:eastAsia="ar-SA"/>
        </w:rPr>
        <w:t>K ;</w:t>
      </w:r>
      <w:proofErr w:type="gramEnd"/>
    </w:p>
    <w:p w14:paraId="67CDDA04" w14:textId="77777777" w:rsidR="00475555" w:rsidRPr="00475555" w:rsidRDefault="00475555" w:rsidP="00475555">
      <w:pPr>
        <w:spacing w:after="0" w:line="240" w:lineRule="auto"/>
        <w:rPr>
          <w:rFonts w:cstheme="minorHAnsi"/>
          <w:lang w:val="en-US"/>
        </w:rPr>
      </w:pPr>
      <w:r w:rsidRPr="00475555">
        <w:rPr>
          <w:rFonts w:cstheme="minorHAnsi"/>
          <w:color w:val="000000"/>
          <w:lang w:val="en-US" w:eastAsia="ar-SA"/>
        </w:rPr>
        <w:t xml:space="preserve">- </w:t>
      </w:r>
      <w:proofErr w:type="spellStart"/>
      <w:r w:rsidRPr="00475555">
        <w:rPr>
          <w:rFonts w:cstheme="minorHAnsi"/>
          <w:color w:val="000000"/>
          <w:lang w:val="en-US" w:eastAsia="ar-SA"/>
        </w:rPr>
        <w:t>obsługa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</w:t>
      </w:r>
      <w:proofErr w:type="spellStart"/>
      <w:r w:rsidRPr="00475555">
        <w:rPr>
          <w:rFonts w:cstheme="minorHAnsi"/>
          <w:color w:val="000000"/>
          <w:lang w:val="en-US" w:eastAsia="ar-SA"/>
        </w:rPr>
        <w:t>danych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</w:t>
      </w:r>
      <w:proofErr w:type="spellStart"/>
      <w:r w:rsidRPr="00475555">
        <w:rPr>
          <w:rFonts w:cstheme="minorHAnsi"/>
          <w:color w:val="000000"/>
          <w:lang w:val="en-US" w:eastAsia="ar-SA"/>
        </w:rPr>
        <w:t>identyfikujących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</w:t>
      </w:r>
      <w:proofErr w:type="spellStart"/>
      <w:r w:rsidRPr="00475555">
        <w:rPr>
          <w:rFonts w:cstheme="minorHAnsi"/>
          <w:color w:val="000000"/>
          <w:lang w:val="en-US" w:eastAsia="ar-SA"/>
        </w:rPr>
        <w:t>wyświetlacze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EDID (Extended Display Identification Data);</w:t>
      </w:r>
    </w:p>
    <w:p w14:paraId="5F31BAB8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zasilacz sieciowy w komplecie: 5V DC;</w:t>
      </w:r>
    </w:p>
    <w:p w14:paraId="11D51AEF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60 miesięcy.</w:t>
      </w:r>
    </w:p>
    <w:p w14:paraId="6B5AA80E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0FEE0977" w14:textId="726AD943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3. Wzmacniacz dystrybucyjny sygnałów HDMI </w:t>
      </w:r>
      <w:r w:rsidR="00B877A5">
        <w:rPr>
          <w:rFonts w:cstheme="minorHAnsi"/>
          <w:b/>
          <w:bCs/>
        </w:rPr>
        <w:t xml:space="preserve">typ 1 </w:t>
      </w:r>
      <w:r w:rsidRPr="00475555">
        <w:rPr>
          <w:rFonts w:cstheme="minorHAnsi"/>
          <w:b/>
          <w:bCs/>
        </w:rPr>
        <w:t>(1 szt.)</w:t>
      </w:r>
    </w:p>
    <w:p w14:paraId="39EDCEC2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Wymagane parametry:</w:t>
      </w:r>
    </w:p>
    <w:p w14:paraId="7321A89D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min. 1 złącze wejściowe HDMI: 19-stykowe żeńskie złącze typu A;</w:t>
      </w:r>
    </w:p>
    <w:p w14:paraId="6D4E7B74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min. 2 złącza wyjściowych HDMI: 19-stykowe żeńskie złącze typu A;</w:t>
      </w:r>
    </w:p>
    <w:p w14:paraId="76E30B0C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wskaźniki LED stanu portów HDMI;</w:t>
      </w:r>
    </w:p>
    <w:p w14:paraId="7F2BB993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obsługa Ultra HD przy min. 30Hz, rozdzielczość 4096 x 2160p;</w:t>
      </w:r>
    </w:p>
    <w:p w14:paraId="4B7B4419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- szybkość transmisji danych: min. 2,5 </w:t>
      </w:r>
      <w:proofErr w:type="spellStart"/>
      <w:r w:rsidRPr="00475555">
        <w:rPr>
          <w:rFonts w:cstheme="minorHAnsi"/>
          <w:color w:val="000000"/>
          <w:lang w:eastAsia="ar-SA"/>
        </w:rPr>
        <w:t>Gbit</w:t>
      </w:r>
      <w:proofErr w:type="spellEnd"/>
      <w:r w:rsidRPr="00475555">
        <w:rPr>
          <w:rFonts w:cstheme="minorHAnsi"/>
          <w:color w:val="000000"/>
          <w:lang w:eastAsia="ar-SA"/>
        </w:rPr>
        <w:t>/s na kanał graficzny;</w:t>
      </w:r>
    </w:p>
    <w:p w14:paraId="52F04B1F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transmisja sygnału HDMI: zgodność z HDTV i HDCP, obsługa trybu głęboki kolor;</w:t>
      </w:r>
    </w:p>
    <w:p w14:paraId="677ECE82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obsługa skompresowanych formatów audio: DTS Digital, DTS-HD, Dolby True HD;</w:t>
      </w:r>
    </w:p>
    <w:p w14:paraId="06C540CC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wbudowany wzmacniacz sygnału HDMI;</w:t>
      </w:r>
    </w:p>
    <w:p w14:paraId="58539758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zasilacz sieciowy w komplecie: 5V DC;</w:t>
      </w:r>
    </w:p>
    <w:p w14:paraId="19E1DE84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24 miesiące.</w:t>
      </w:r>
    </w:p>
    <w:p w14:paraId="00744797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07EB1A9D" w14:textId="37F7084B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4. Wzmacniacz dystrybucyjny sygnałów HDMI </w:t>
      </w:r>
      <w:r w:rsidR="00B877A5">
        <w:rPr>
          <w:rFonts w:cstheme="minorHAnsi"/>
          <w:b/>
          <w:bCs/>
        </w:rPr>
        <w:t xml:space="preserve">typ 2 </w:t>
      </w:r>
      <w:r w:rsidRPr="00475555">
        <w:rPr>
          <w:rFonts w:cstheme="minorHAnsi"/>
          <w:b/>
          <w:bCs/>
        </w:rPr>
        <w:t>(1 szt.)</w:t>
      </w:r>
    </w:p>
    <w:p w14:paraId="6168B9B3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Wymagane parametry:</w:t>
      </w:r>
    </w:p>
    <w:p w14:paraId="09A8E401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min. 1 złącze wejściowe HDMI: 19-stykowe żeńskie złącze typu A;</w:t>
      </w:r>
    </w:p>
    <w:p w14:paraId="2F3FBF99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lastRenderedPageBreak/>
        <w:t>- min. 3 złącza wyjściowe HDMI: 19-stykowe żeńskie złącze typu A;</w:t>
      </w:r>
    </w:p>
    <w:p w14:paraId="3BA62421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wskaźniki LED stanu portów HDMI;</w:t>
      </w:r>
    </w:p>
    <w:p w14:paraId="6FC4CDC4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lang w:eastAsia="ar-SA"/>
        </w:rPr>
        <w:t xml:space="preserve">- obsługa rozdzielczości 4K przy 60 </w:t>
      </w:r>
      <w:proofErr w:type="spellStart"/>
      <w:r w:rsidRPr="00475555">
        <w:rPr>
          <w:rFonts w:cstheme="minorHAnsi"/>
          <w:lang w:eastAsia="ar-SA"/>
        </w:rPr>
        <w:t>Hz</w:t>
      </w:r>
      <w:proofErr w:type="spellEnd"/>
      <w:r w:rsidRPr="00475555">
        <w:rPr>
          <w:rFonts w:cstheme="minorHAnsi"/>
          <w:lang w:eastAsia="ar-SA"/>
        </w:rPr>
        <w:t xml:space="preserve"> (4:4:4);</w:t>
      </w:r>
    </w:p>
    <w:p w14:paraId="6C16D8DA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- szybkość transmisji danych: min. 17,0 </w:t>
      </w:r>
      <w:proofErr w:type="spellStart"/>
      <w:r w:rsidRPr="00475555">
        <w:rPr>
          <w:rFonts w:cstheme="minorHAnsi"/>
          <w:color w:val="000000"/>
          <w:lang w:eastAsia="ar-SA"/>
        </w:rPr>
        <w:t>Gbp</w:t>
      </w:r>
      <w:proofErr w:type="spellEnd"/>
      <w:r w:rsidRPr="00475555">
        <w:rPr>
          <w:rFonts w:cstheme="minorHAnsi"/>
          <w:color w:val="000000"/>
          <w:lang w:eastAsia="ar-SA"/>
        </w:rPr>
        <w:t xml:space="preserve">/s (5,0 </w:t>
      </w:r>
      <w:proofErr w:type="spellStart"/>
      <w:r w:rsidRPr="00475555">
        <w:rPr>
          <w:rFonts w:cstheme="minorHAnsi"/>
          <w:color w:val="000000"/>
          <w:lang w:eastAsia="ar-SA"/>
        </w:rPr>
        <w:t>Gbp</w:t>
      </w:r>
      <w:proofErr w:type="spellEnd"/>
      <w:r w:rsidRPr="00475555">
        <w:rPr>
          <w:rFonts w:cstheme="minorHAnsi"/>
          <w:color w:val="000000"/>
          <w:lang w:eastAsia="ar-SA"/>
        </w:rPr>
        <w:t>/s na kanał graficzny);</w:t>
      </w:r>
    </w:p>
    <w:p w14:paraId="438A1EC1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transmisja sygnału HDMI: zgodność z HDR 10, HDCP 2.2, obsługa trybu głęboki kolor,</w:t>
      </w:r>
    </w:p>
    <w:p w14:paraId="24CA99D2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 xml:space="preserve">  </w:t>
      </w:r>
      <w:proofErr w:type="spellStart"/>
      <w:r w:rsidRPr="00475555">
        <w:rPr>
          <w:rFonts w:cstheme="minorHAnsi"/>
          <w:color w:val="000000"/>
          <w:lang w:eastAsia="ar-SA"/>
        </w:rPr>
        <w:t>xvColor</w:t>
      </w:r>
      <w:proofErr w:type="spellEnd"/>
      <w:r w:rsidRPr="00475555">
        <w:rPr>
          <w:rFonts w:cstheme="minorHAnsi"/>
          <w:color w:val="000000"/>
          <w:lang w:eastAsia="ar-SA"/>
        </w:rPr>
        <w:t xml:space="preserve">™, Dolby </w:t>
      </w:r>
      <w:proofErr w:type="spellStart"/>
      <w:r w:rsidRPr="00475555">
        <w:rPr>
          <w:rFonts w:cstheme="minorHAnsi"/>
          <w:color w:val="000000"/>
          <w:lang w:eastAsia="ar-SA"/>
        </w:rPr>
        <w:t>TrueHD</w:t>
      </w:r>
      <w:proofErr w:type="spellEnd"/>
      <w:r w:rsidRPr="00475555">
        <w:rPr>
          <w:rFonts w:cstheme="minorHAnsi"/>
          <w:color w:val="000000"/>
          <w:lang w:eastAsia="ar-SA"/>
        </w:rPr>
        <w:t>, DTS–HD, 2K, 4K;</w:t>
      </w:r>
    </w:p>
    <w:p w14:paraId="0B7BE09D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technologia odbudowy sygnału cyfrowego przez wzmocnienie i korekcję umożliwiająca jego</w:t>
      </w:r>
    </w:p>
    <w:p w14:paraId="2A6499EA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  </w:t>
      </w:r>
      <w:proofErr w:type="spellStart"/>
      <w:r w:rsidRPr="00475555">
        <w:rPr>
          <w:rFonts w:cstheme="minorHAnsi"/>
          <w:color w:val="000000"/>
          <w:lang w:eastAsia="ar-SA"/>
        </w:rPr>
        <w:t>przesył</w:t>
      </w:r>
      <w:proofErr w:type="spellEnd"/>
      <w:r w:rsidRPr="00475555">
        <w:rPr>
          <w:rFonts w:cstheme="minorHAnsi"/>
          <w:color w:val="000000"/>
          <w:lang w:eastAsia="ar-SA"/>
        </w:rPr>
        <w:t xml:space="preserve"> na duże odległości do kilku identycznych wyświetlaczy;</w:t>
      </w:r>
    </w:p>
    <w:p w14:paraId="7071664B" w14:textId="77777777" w:rsidR="00475555" w:rsidRPr="00475555" w:rsidRDefault="00475555" w:rsidP="00475555">
      <w:pPr>
        <w:spacing w:after="0" w:line="240" w:lineRule="auto"/>
        <w:rPr>
          <w:rFonts w:cstheme="minorHAnsi"/>
          <w:lang w:val="en-US"/>
        </w:rPr>
      </w:pPr>
      <w:r w:rsidRPr="00475555">
        <w:rPr>
          <w:rFonts w:cstheme="minorHAnsi"/>
          <w:color w:val="000000"/>
          <w:lang w:val="en-US" w:eastAsia="ar-SA"/>
        </w:rPr>
        <w:t xml:space="preserve">- </w:t>
      </w:r>
      <w:proofErr w:type="spellStart"/>
      <w:r w:rsidRPr="00475555">
        <w:rPr>
          <w:rFonts w:cstheme="minorHAnsi"/>
          <w:color w:val="000000"/>
          <w:lang w:val="en-US" w:eastAsia="ar-SA"/>
        </w:rPr>
        <w:t>obsługa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</w:t>
      </w:r>
      <w:proofErr w:type="spellStart"/>
      <w:r w:rsidRPr="00475555">
        <w:rPr>
          <w:rFonts w:cstheme="minorHAnsi"/>
          <w:color w:val="000000"/>
          <w:lang w:val="en-US" w:eastAsia="ar-SA"/>
        </w:rPr>
        <w:t>danych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</w:t>
      </w:r>
      <w:proofErr w:type="spellStart"/>
      <w:r w:rsidRPr="00475555">
        <w:rPr>
          <w:rFonts w:cstheme="minorHAnsi"/>
          <w:color w:val="000000"/>
          <w:lang w:val="en-US" w:eastAsia="ar-SA"/>
        </w:rPr>
        <w:t>identyfikujących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</w:t>
      </w:r>
      <w:proofErr w:type="spellStart"/>
      <w:r w:rsidRPr="00475555">
        <w:rPr>
          <w:rFonts w:cstheme="minorHAnsi"/>
          <w:color w:val="000000"/>
          <w:lang w:val="en-US" w:eastAsia="ar-SA"/>
        </w:rPr>
        <w:t>wyświetlacze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EDID (Extended Display Identification Data);</w:t>
      </w:r>
    </w:p>
    <w:p w14:paraId="496E459B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- 1 RS-232 do aktualizacji oprogramowania;</w:t>
      </w:r>
    </w:p>
    <w:p w14:paraId="2671169D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Cs/>
          <w:color w:val="000000"/>
          <w:lang w:eastAsia="ar-SA"/>
        </w:rPr>
        <w:t>- zasilacz sieciowy w komplecie: 5V DC;</w:t>
      </w:r>
    </w:p>
    <w:p w14:paraId="5B7D4D90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60 miesięcy.</w:t>
      </w:r>
    </w:p>
    <w:p w14:paraId="61E5DE01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4A82B749" w14:textId="75406CFE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5. Wzmacniacz dystrybucyjny sygnałów HDMI </w:t>
      </w:r>
      <w:r w:rsidR="00B877A5">
        <w:rPr>
          <w:rFonts w:cstheme="minorHAnsi"/>
          <w:b/>
          <w:bCs/>
        </w:rPr>
        <w:t xml:space="preserve">typ 3 </w:t>
      </w:r>
      <w:r w:rsidRPr="00475555">
        <w:rPr>
          <w:rFonts w:cstheme="minorHAnsi"/>
          <w:b/>
          <w:bCs/>
        </w:rPr>
        <w:t>(1 szt.)</w:t>
      </w:r>
    </w:p>
    <w:p w14:paraId="13BE4D14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Wymagane parametry:</w:t>
      </w:r>
    </w:p>
    <w:p w14:paraId="069FBEC7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min. 2 złącza wejściowe HDMI: 19-stykowe żeńskie złącze typu A;</w:t>
      </w:r>
    </w:p>
    <w:p w14:paraId="396688D9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min. 14 złączy wyjściowych HDMI: 19-stykowe żeńskie złącze typu A;</w:t>
      </w:r>
    </w:p>
    <w:p w14:paraId="2D9CBB49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wskaźniki LED stanu portów HDMI;</w:t>
      </w:r>
    </w:p>
    <w:p w14:paraId="70C999D0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- szybkość transmisji danych: min. 6,0 </w:t>
      </w:r>
      <w:proofErr w:type="spellStart"/>
      <w:r w:rsidRPr="00475555">
        <w:rPr>
          <w:rFonts w:cstheme="minorHAnsi"/>
          <w:color w:val="000000"/>
          <w:lang w:eastAsia="ar-SA"/>
        </w:rPr>
        <w:t>Gbit</w:t>
      </w:r>
      <w:proofErr w:type="spellEnd"/>
      <w:r w:rsidRPr="00475555">
        <w:rPr>
          <w:rFonts w:cstheme="minorHAnsi"/>
          <w:color w:val="000000"/>
          <w:lang w:eastAsia="ar-SA"/>
        </w:rPr>
        <w:t>/</w:t>
      </w:r>
      <w:proofErr w:type="gramStart"/>
      <w:r w:rsidRPr="00475555">
        <w:rPr>
          <w:rFonts w:cstheme="minorHAnsi"/>
          <w:color w:val="000000"/>
          <w:lang w:eastAsia="ar-SA"/>
        </w:rPr>
        <w:t>s  (</w:t>
      </w:r>
      <w:proofErr w:type="gramEnd"/>
      <w:r w:rsidRPr="00475555">
        <w:rPr>
          <w:rFonts w:cstheme="minorHAnsi"/>
          <w:color w:val="000000"/>
          <w:lang w:eastAsia="ar-SA"/>
        </w:rPr>
        <w:t xml:space="preserve">2,0 </w:t>
      </w:r>
      <w:proofErr w:type="spellStart"/>
      <w:r w:rsidRPr="00475555">
        <w:rPr>
          <w:rFonts w:cstheme="minorHAnsi"/>
          <w:color w:val="000000"/>
          <w:lang w:eastAsia="ar-SA"/>
        </w:rPr>
        <w:t>Gbit</w:t>
      </w:r>
      <w:proofErr w:type="spellEnd"/>
      <w:r w:rsidRPr="00475555">
        <w:rPr>
          <w:rFonts w:cstheme="minorHAnsi"/>
          <w:color w:val="000000"/>
          <w:lang w:eastAsia="ar-SA"/>
        </w:rPr>
        <w:t>/s  na kanał graficzny);</w:t>
      </w:r>
    </w:p>
    <w:p w14:paraId="011EA68B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- transmisja sygnału HDMI: zgodność z HDTV i HDCP, obsługa trybu głęboki kolor, </w:t>
      </w:r>
      <w:proofErr w:type="spellStart"/>
      <w:r w:rsidRPr="00475555">
        <w:rPr>
          <w:rFonts w:cstheme="minorHAnsi"/>
          <w:color w:val="000000"/>
          <w:lang w:eastAsia="ar-SA"/>
        </w:rPr>
        <w:t>x.</w:t>
      </w:r>
      <w:proofErr w:type="gramStart"/>
      <w:r w:rsidRPr="00475555">
        <w:rPr>
          <w:rFonts w:cstheme="minorHAnsi"/>
          <w:color w:val="000000"/>
          <w:lang w:eastAsia="ar-SA"/>
        </w:rPr>
        <w:t>v.Color</w:t>
      </w:r>
      <w:proofErr w:type="spellEnd"/>
      <w:proofErr w:type="gramEnd"/>
      <w:r w:rsidRPr="00475555">
        <w:rPr>
          <w:rFonts w:cstheme="minorHAnsi"/>
          <w:color w:val="000000"/>
          <w:lang w:eastAsia="ar-SA"/>
        </w:rPr>
        <w:t>™,</w:t>
      </w:r>
    </w:p>
    <w:p w14:paraId="0FE7DE38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 xml:space="preserve">  Lip </w:t>
      </w:r>
      <w:proofErr w:type="spellStart"/>
      <w:r w:rsidRPr="00475555">
        <w:rPr>
          <w:rFonts w:cstheme="minorHAnsi"/>
          <w:color w:val="000000"/>
          <w:lang w:eastAsia="ar-SA"/>
        </w:rPr>
        <w:t>Sync</w:t>
      </w:r>
      <w:proofErr w:type="spellEnd"/>
      <w:r w:rsidRPr="00475555">
        <w:rPr>
          <w:rFonts w:cstheme="minorHAnsi"/>
          <w:color w:val="000000"/>
          <w:lang w:eastAsia="ar-SA"/>
        </w:rPr>
        <w:t>, CEC;</w:t>
      </w:r>
    </w:p>
    <w:p w14:paraId="4D44B4E7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technologia odbudowy sygnału cyfrowego przez wzmocnienie i korekcję umożliwiająca jego</w:t>
      </w:r>
    </w:p>
    <w:p w14:paraId="5FDCEDDA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  </w:t>
      </w:r>
      <w:proofErr w:type="spellStart"/>
      <w:r w:rsidRPr="00475555">
        <w:rPr>
          <w:rFonts w:cstheme="minorHAnsi"/>
          <w:color w:val="000000"/>
          <w:lang w:eastAsia="ar-SA"/>
        </w:rPr>
        <w:t>przesył</w:t>
      </w:r>
      <w:proofErr w:type="spellEnd"/>
      <w:r w:rsidRPr="00475555">
        <w:rPr>
          <w:rFonts w:cstheme="minorHAnsi"/>
          <w:color w:val="000000"/>
          <w:lang w:eastAsia="ar-SA"/>
        </w:rPr>
        <w:t xml:space="preserve"> na duże odległości do kilkunastu identycznych wyświetlaczy;</w:t>
      </w:r>
    </w:p>
    <w:p w14:paraId="399DA3F4" w14:textId="77777777" w:rsidR="00475555" w:rsidRPr="00475555" w:rsidRDefault="00475555" w:rsidP="00475555">
      <w:pPr>
        <w:spacing w:after="0" w:line="240" w:lineRule="auto"/>
        <w:rPr>
          <w:rFonts w:cstheme="minorHAnsi"/>
          <w:lang w:val="en-US"/>
        </w:rPr>
      </w:pPr>
      <w:r w:rsidRPr="00475555">
        <w:rPr>
          <w:rFonts w:cstheme="minorHAnsi"/>
          <w:color w:val="000000"/>
          <w:lang w:val="en-US" w:eastAsia="ar-SA"/>
        </w:rPr>
        <w:t xml:space="preserve">- </w:t>
      </w:r>
      <w:proofErr w:type="spellStart"/>
      <w:r w:rsidRPr="00475555">
        <w:rPr>
          <w:rFonts w:cstheme="minorHAnsi"/>
          <w:color w:val="000000"/>
          <w:lang w:val="en-US" w:eastAsia="ar-SA"/>
        </w:rPr>
        <w:t>obsługa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</w:t>
      </w:r>
      <w:proofErr w:type="spellStart"/>
      <w:r w:rsidRPr="00475555">
        <w:rPr>
          <w:rFonts w:cstheme="minorHAnsi"/>
          <w:color w:val="000000"/>
          <w:lang w:val="en-US" w:eastAsia="ar-SA"/>
        </w:rPr>
        <w:t>danych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</w:t>
      </w:r>
      <w:proofErr w:type="spellStart"/>
      <w:r w:rsidRPr="00475555">
        <w:rPr>
          <w:rFonts w:cstheme="minorHAnsi"/>
          <w:color w:val="000000"/>
          <w:lang w:val="en-US" w:eastAsia="ar-SA"/>
        </w:rPr>
        <w:t>identyfikujących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</w:t>
      </w:r>
      <w:proofErr w:type="spellStart"/>
      <w:r w:rsidRPr="00475555">
        <w:rPr>
          <w:rFonts w:cstheme="minorHAnsi"/>
          <w:color w:val="000000"/>
          <w:lang w:val="en-US" w:eastAsia="ar-SA"/>
        </w:rPr>
        <w:t>wyświetlacze</w:t>
      </w:r>
      <w:proofErr w:type="spellEnd"/>
      <w:r w:rsidRPr="00475555">
        <w:rPr>
          <w:rFonts w:cstheme="minorHAnsi"/>
          <w:color w:val="000000"/>
          <w:lang w:val="en-US" w:eastAsia="ar-SA"/>
        </w:rPr>
        <w:t xml:space="preserve"> EDID (Extended Display Identification Data);</w:t>
      </w:r>
    </w:p>
    <w:p w14:paraId="6FA7A6B9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>- 1 RS-232 do sterowania urządzeniem;</w:t>
      </w:r>
    </w:p>
    <w:p w14:paraId="0DB3F44E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60 miesięcy.</w:t>
      </w:r>
    </w:p>
    <w:p w14:paraId="3DDA6932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7F0284F1" w14:textId="1308CA50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6. Kabel instalacyjny HDMI </w:t>
      </w:r>
      <w:r w:rsidR="00B877A5">
        <w:rPr>
          <w:rFonts w:cstheme="minorHAnsi"/>
          <w:b/>
          <w:bCs/>
        </w:rPr>
        <w:t xml:space="preserve">typ 1 </w:t>
      </w:r>
      <w:r w:rsidRPr="00475555">
        <w:rPr>
          <w:rFonts w:cstheme="minorHAnsi"/>
          <w:b/>
          <w:bCs/>
        </w:rPr>
        <w:t>(3 szt.)</w:t>
      </w:r>
    </w:p>
    <w:p w14:paraId="1EB31354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Wymagane parametry:</w:t>
      </w:r>
    </w:p>
    <w:p w14:paraId="56F94811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długość min. 15m (±20cm);</w:t>
      </w:r>
    </w:p>
    <w:p w14:paraId="344EAA1D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pozłacane złącza odporne na korozję, odporność na wyciąganie;</w:t>
      </w:r>
    </w:p>
    <w:p w14:paraId="48E0F0A1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transmisja sygnału HDMI: zgodność z HDR, HDCP 2.2</w:t>
      </w:r>
      <w:r w:rsidRPr="00475555">
        <w:rPr>
          <w:rFonts w:cstheme="minorHAnsi"/>
          <w:lang w:eastAsia="ar-SA"/>
        </w:rPr>
        <w:t xml:space="preserve">, EDID, </w:t>
      </w:r>
      <w:r w:rsidRPr="00475555">
        <w:rPr>
          <w:rFonts w:cstheme="minorHAnsi"/>
          <w:color w:val="000000"/>
          <w:lang w:eastAsia="ar-SA"/>
        </w:rPr>
        <w:t xml:space="preserve">obsługa trybu głęboki kolor, </w:t>
      </w:r>
      <w:proofErr w:type="spellStart"/>
      <w:r w:rsidRPr="00475555">
        <w:rPr>
          <w:rFonts w:cstheme="minorHAnsi"/>
          <w:color w:val="000000"/>
          <w:lang w:eastAsia="ar-SA"/>
        </w:rPr>
        <w:t>xvColor</w:t>
      </w:r>
      <w:proofErr w:type="spellEnd"/>
      <w:r w:rsidRPr="00475555">
        <w:rPr>
          <w:rFonts w:cstheme="minorHAnsi"/>
          <w:color w:val="000000"/>
          <w:lang w:eastAsia="ar-SA"/>
        </w:rPr>
        <w:t>™,</w:t>
      </w:r>
    </w:p>
    <w:p w14:paraId="787C1F03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   Lip </w:t>
      </w:r>
      <w:proofErr w:type="spellStart"/>
      <w:r w:rsidRPr="00475555">
        <w:rPr>
          <w:rFonts w:cstheme="minorHAnsi"/>
          <w:color w:val="000000"/>
          <w:lang w:eastAsia="ar-SA"/>
        </w:rPr>
        <w:t>Sync</w:t>
      </w:r>
      <w:proofErr w:type="spellEnd"/>
      <w:r w:rsidRPr="00475555">
        <w:rPr>
          <w:rFonts w:cstheme="minorHAnsi"/>
          <w:color w:val="000000"/>
          <w:lang w:eastAsia="ar-SA"/>
        </w:rPr>
        <w:t>, 7.1 PCM</w:t>
      </w:r>
      <w:r w:rsidRPr="00475555">
        <w:rPr>
          <w:rFonts w:cstheme="minorHAnsi"/>
        </w:rPr>
        <w:t xml:space="preserve">, Dolby </w:t>
      </w:r>
      <w:proofErr w:type="spellStart"/>
      <w:r w:rsidRPr="00475555">
        <w:rPr>
          <w:rFonts w:cstheme="minorHAnsi"/>
        </w:rPr>
        <w:t>TrueHD</w:t>
      </w:r>
      <w:proofErr w:type="spellEnd"/>
      <w:r w:rsidRPr="00475555">
        <w:rPr>
          <w:rFonts w:cstheme="minorHAnsi"/>
        </w:rPr>
        <w:t>, DTS−HD, CEC;</w:t>
      </w:r>
    </w:p>
    <w:p w14:paraId="4CBE9DB7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lang w:eastAsia="ar-SA"/>
        </w:rPr>
        <w:t xml:space="preserve">- </w:t>
      </w:r>
      <w:r w:rsidRPr="00475555">
        <w:rPr>
          <w:rFonts w:cstheme="minorHAnsi"/>
          <w:color w:val="000000"/>
          <w:lang w:eastAsia="ar-SA"/>
        </w:rPr>
        <w:t xml:space="preserve">szybkość transmisji danych: min. 4,5 </w:t>
      </w:r>
      <w:proofErr w:type="spellStart"/>
      <w:r w:rsidRPr="00475555">
        <w:rPr>
          <w:rFonts w:cstheme="minorHAnsi"/>
          <w:color w:val="000000"/>
          <w:lang w:eastAsia="ar-SA"/>
        </w:rPr>
        <w:t>Gbp</w:t>
      </w:r>
      <w:proofErr w:type="spellEnd"/>
      <w:r w:rsidRPr="00475555">
        <w:rPr>
          <w:rFonts w:cstheme="minorHAnsi"/>
          <w:color w:val="000000"/>
          <w:lang w:eastAsia="ar-SA"/>
        </w:rPr>
        <w:t>/s</w:t>
      </w:r>
    </w:p>
    <w:p w14:paraId="47B55769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min. 15 przewodników w zakodowanym innym kolorze i umieszczonych w pojedynczej koszulce;</w:t>
      </w:r>
    </w:p>
    <w:p w14:paraId="12E7407F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 xml:space="preserve">- </w:t>
      </w:r>
      <w:r w:rsidRPr="00475555">
        <w:rPr>
          <w:rFonts w:cstheme="minorHAnsi"/>
          <w:iCs/>
          <w:color w:val="000000"/>
          <w:lang w:eastAsia="ar-SA"/>
        </w:rPr>
        <w:t>przewodnik centralny koaksjalny: min. 26 AWG Miedź;</w:t>
      </w:r>
    </w:p>
    <w:p w14:paraId="4CA20A73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- </w:t>
      </w:r>
      <w:r w:rsidRPr="00475555">
        <w:rPr>
          <w:rFonts w:cstheme="minorHAnsi"/>
          <w:lang w:eastAsia="ar-SA"/>
        </w:rPr>
        <w:t>potrójne ekranowanie - podwójna osłona przeciwzakłóceniowa EMI/RFI oraz pełny oplot</w:t>
      </w:r>
    </w:p>
    <w:p w14:paraId="7F77AE19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lang w:eastAsia="ar-SA"/>
        </w:rPr>
        <w:t xml:space="preserve">  ekranujący na całym obwodzie przewodu;</w:t>
      </w:r>
    </w:p>
    <w:p w14:paraId="2D5EEA7F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 xml:space="preserve">- </w:t>
      </w:r>
      <w:r w:rsidRPr="00475555">
        <w:rPr>
          <w:rFonts w:cstheme="minorHAnsi"/>
          <w:lang w:eastAsia="ar-SA"/>
        </w:rPr>
        <w:t>zewnętrzna koszulka – PCV, elastyczny;</w:t>
      </w:r>
    </w:p>
    <w:p w14:paraId="2D56D5E4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60 miesięcy.</w:t>
      </w:r>
    </w:p>
    <w:p w14:paraId="132D5AB9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4DFE1970" w14:textId="0D7473EB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7. Kabel instalacyjny HDMI </w:t>
      </w:r>
      <w:r w:rsidR="00B877A5">
        <w:rPr>
          <w:rFonts w:cstheme="minorHAnsi"/>
          <w:b/>
          <w:bCs/>
        </w:rPr>
        <w:t xml:space="preserve">typ 2 </w:t>
      </w:r>
      <w:r w:rsidRPr="00475555">
        <w:rPr>
          <w:rFonts w:cstheme="minorHAnsi"/>
          <w:b/>
          <w:bCs/>
        </w:rPr>
        <w:t>(1 szt.)</w:t>
      </w:r>
    </w:p>
    <w:p w14:paraId="2822BA4D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Wymagane parametry:</w:t>
      </w:r>
    </w:p>
    <w:p w14:paraId="5751E2EE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długość min. 3m (±20cm);</w:t>
      </w:r>
    </w:p>
    <w:p w14:paraId="7B7B9ED2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pozłacane złącza odporne na korozję, odporność na wyciąganie;</w:t>
      </w:r>
    </w:p>
    <w:p w14:paraId="5088E0BD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transmisja sygnału HDMI: zgodność z HDR, HDCP 2.2</w:t>
      </w:r>
      <w:r w:rsidRPr="00475555">
        <w:rPr>
          <w:rFonts w:cstheme="minorHAnsi"/>
          <w:lang w:eastAsia="ar-SA"/>
        </w:rPr>
        <w:t xml:space="preserve">, EDID, </w:t>
      </w:r>
      <w:r w:rsidRPr="00475555">
        <w:rPr>
          <w:rFonts w:cstheme="minorHAnsi"/>
          <w:color w:val="000000"/>
          <w:lang w:eastAsia="ar-SA"/>
        </w:rPr>
        <w:t xml:space="preserve">obsługa trybu głęboki kolor, </w:t>
      </w:r>
      <w:proofErr w:type="spellStart"/>
      <w:r w:rsidRPr="00475555">
        <w:rPr>
          <w:rFonts w:cstheme="minorHAnsi"/>
          <w:color w:val="000000"/>
          <w:lang w:eastAsia="ar-SA"/>
        </w:rPr>
        <w:t>xvColor</w:t>
      </w:r>
      <w:proofErr w:type="spellEnd"/>
      <w:r w:rsidRPr="00475555">
        <w:rPr>
          <w:rFonts w:cstheme="minorHAnsi"/>
          <w:color w:val="000000"/>
          <w:lang w:eastAsia="ar-SA"/>
        </w:rPr>
        <w:t>™,</w:t>
      </w:r>
    </w:p>
    <w:p w14:paraId="2E2295A4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   Lip </w:t>
      </w:r>
      <w:proofErr w:type="spellStart"/>
      <w:r w:rsidRPr="00475555">
        <w:rPr>
          <w:rFonts w:cstheme="minorHAnsi"/>
          <w:color w:val="000000"/>
          <w:lang w:eastAsia="ar-SA"/>
        </w:rPr>
        <w:t>Sync</w:t>
      </w:r>
      <w:proofErr w:type="spellEnd"/>
      <w:r w:rsidRPr="00475555">
        <w:rPr>
          <w:rFonts w:cstheme="minorHAnsi"/>
          <w:color w:val="000000"/>
          <w:lang w:eastAsia="ar-SA"/>
        </w:rPr>
        <w:t>, 7.1 PCM</w:t>
      </w:r>
      <w:r w:rsidRPr="00475555">
        <w:rPr>
          <w:rFonts w:cstheme="minorHAnsi"/>
        </w:rPr>
        <w:t xml:space="preserve">, Dolby </w:t>
      </w:r>
      <w:proofErr w:type="spellStart"/>
      <w:r w:rsidRPr="00475555">
        <w:rPr>
          <w:rFonts w:cstheme="minorHAnsi"/>
        </w:rPr>
        <w:t>TrueHD</w:t>
      </w:r>
      <w:proofErr w:type="spellEnd"/>
      <w:r w:rsidRPr="00475555">
        <w:rPr>
          <w:rFonts w:cstheme="minorHAnsi"/>
        </w:rPr>
        <w:t>, DTS−HD, CEC;</w:t>
      </w:r>
    </w:p>
    <w:p w14:paraId="7FD38C64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lang w:eastAsia="ar-SA"/>
        </w:rPr>
        <w:t xml:space="preserve">- </w:t>
      </w:r>
      <w:r w:rsidRPr="00475555">
        <w:rPr>
          <w:rFonts w:cstheme="minorHAnsi"/>
          <w:color w:val="000000"/>
          <w:lang w:eastAsia="ar-SA"/>
        </w:rPr>
        <w:t xml:space="preserve">szybkość transmisji danych: min. 17 </w:t>
      </w:r>
      <w:proofErr w:type="spellStart"/>
      <w:r w:rsidRPr="00475555">
        <w:rPr>
          <w:rFonts w:cstheme="minorHAnsi"/>
          <w:color w:val="000000"/>
          <w:lang w:eastAsia="ar-SA"/>
        </w:rPr>
        <w:t>Gbp</w:t>
      </w:r>
      <w:proofErr w:type="spellEnd"/>
      <w:r w:rsidRPr="00475555">
        <w:rPr>
          <w:rFonts w:cstheme="minorHAnsi"/>
          <w:color w:val="000000"/>
          <w:lang w:eastAsia="ar-SA"/>
        </w:rPr>
        <w:t>/s;</w:t>
      </w:r>
    </w:p>
    <w:p w14:paraId="71BDD408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min. 15 przewodników w zakodowanym innym kolorze i umieszczonych w pojedynczej koszulce;</w:t>
      </w:r>
    </w:p>
    <w:p w14:paraId="1A7C32EA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 xml:space="preserve">- </w:t>
      </w:r>
      <w:r w:rsidRPr="00475555">
        <w:rPr>
          <w:rFonts w:cstheme="minorHAnsi"/>
          <w:iCs/>
          <w:color w:val="000000"/>
          <w:lang w:eastAsia="ar-SA"/>
        </w:rPr>
        <w:t>przewodnik centralny koaksjalny: min. 28 AWG Miedź;</w:t>
      </w:r>
    </w:p>
    <w:p w14:paraId="29BA062A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- </w:t>
      </w:r>
      <w:r w:rsidRPr="00475555">
        <w:rPr>
          <w:rFonts w:cstheme="minorHAnsi"/>
          <w:lang w:eastAsia="ar-SA"/>
        </w:rPr>
        <w:t>potrójne ekranowanie - podwójna osłona przeciwzakłóceniowa EMI/RFI oraz pełny oplot</w:t>
      </w:r>
    </w:p>
    <w:p w14:paraId="608B33DA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lang w:eastAsia="ar-SA"/>
        </w:rPr>
        <w:lastRenderedPageBreak/>
        <w:t xml:space="preserve">  ekranujący na całym obwodzie przewodu;</w:t>
      </w:r>
    </w:p>
    <w:p w14:paraId="57510DAF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 xml:space="preserve">- </w:t>
      </w:r>
      <w:r w:rsidRPr="00475555">
        <w:rPr>
          <w:rFonts w:cstheme="minorHAnsi"/>
          <w:lang w:eastAsia="ar-SA"/>
        </w:rPr>
        <w:t>zewnętrzna koszulka – PCV, elastyczny;</w:t>
      </w:r>
    </w:p>
    <w:p w14:paraId="5B86C418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60 miesięcy.</w:t>
      </w:r>
    </w:p>
    <w:p w14:paraId="7C23643C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74C94329" w14:textId="48721DE0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8. Kabel instalacyjny HDMI </w:t>
      </w:r>
      <w:r w:rsidR="00B877A5">
        <w:rPr>
          <w:rFonts w:cstheme="minorHAnsi"/>
          <w:b/>
          <w:bCs/>
        </w:rPr>
        <w:t xml:space="preserve">typ 3 </w:t>
      </w:r>
      <w:r w:rsidRPr="00475555">
        <w:rPr>
          <w:rFonts w:cstheme="minorHAnsi"/>
          <w:b/>
          <w:bCs/>
        </w:rPr>
        <w:t>(5 szt.)</w:t>
      </w:r>
    </w:p>
    <w:p w14:paraId="6822755A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Wymagane parametry:</w:t>
      </w:r>
    </w:p>
    <w:p w14:paraId="0CFCE879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długość min. 1m (±20cm);</w:t>
      </w:r>
    </w:p>
    <w:p w14:paraId="5D6F1736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pozłacane złącza odporne na korozję, odporność na wyciąganie;</w:t>
      </w:r>
    </w:p>
    <w:p w14:paraId="09DA67BC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transmisja sygnału HDMI: zgodność z HDR, HDCP 2.2</w:t>
      </w:r>
      <w:r w:rsidRPr="00475555">
        <w:rPr>
          <w:rFonts w:cstheme="minorHAnsi"/>
          <w:lang w:eastAsia="ar-SA"/>
        </w:rPr>
        <w:t xml:space="preserve">, EDID, </w:t>
      </w:r>
      <w:r w:rsidRPr="00475555">
        <w:rPr>
          <w:rFonts w:cstheme="minorHAnsi"/>
          <w:color w:val="000000"/>
          <w:lang w:eastAsia="ar-SA"/>
        </w:rPr>
        <w:t xml:space="preserve">obsługa trybu głęboki kolor, </w:t>
      </w:r>
      <w:proofErr w:type="spellStart"/>
      <w:r w:rsidRPr="00475555">
        <w:rPr>
          <w:rFonts w:cstheme="minorHAnsi"/>
          <w:color w:val="000000"/>
          <w:lang w:eastAsia="ar-SA"/>
        </w:rPr>
        <w:t>xvColor</w:t>
      </w:r>
      <w:proofErr w:type="spellEnd"/>
      <w:r w:rsidRPr="00475555">
        <w:rPr>
          <w:rFonts w:cstheme="minorHAnsi"/>
          <w:color w:val="000000"/>
          <w:lang w:eastAsia="ar-SA"/>
        </w:rPr>
        <w:t>™,</w:t>
      </w:r>
    </w:p>
    <w:p w14:paraId="1ACA471B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   Lip </w:t>
      </w:r>
      <w:proofErr w:type="spellStart"/>
      <w:r w:rsidRPr="00475555">
        <w:rPr>
          <w:rFonts w:cstheme="minorHAnsi"/>
          <w:color w:val="000000"/>
          <w:lang w:eastAsia="ar-SA"/>
        </w:rPr>
        <w:t>Sync</w:t>
      </w:r>
      <w:proofErr w:type="spellEnd"/>
      <w:r w:rsidRPr="00475555">
        <w:rPr>
          <w:rFonts w:cstheme="minorHAnsi"/>
          <w:color w:val="000000"/>
          <w:lang w:eastAsia="ar-SA"/>
        </w:rPr>
        <w:t>, 7.1 PCM</w:t>
      </w:r>
      <w:r w:rsidRPr="00475555">
        <w:rPr>
          <w:rFonts w:cstheme="minorHAnsi"/>
        </w:rPr>
        <w:t xml:space="preserve">, Dolby </w:t>
      </w:r>
      <w:proofErr w:type="spellStart"/>
      <w:r w:rsidRPr="00475555">
        <w:rPr>
          <w:rFonts w:cstheme="minorHAnsi"/>
        </w:rPr>
        <w:t>TrueHD</w:t>
      </w:r>
      <w:proofErr w:type="spellEnd"/>
      <w:r w:rsidRPr="00475555">
        <w:rPr>
          <w:rFonts w:cstheme="minorHAnsi"/>
        </w:rPr>
        <w:t>, DTS−HD, CEC;</w:t>
      </w:r>
    </w:p>
    <w:p w14:paraId="5D1685F0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lang w:eastAsia="ar-SA"/>
        </w:rPr>
        <w:t xml:space="preserve">- </w:t>
      </w:r>
      <w:r w:rsidRPr="00475555">
        <w:rPr>
          <w:rFonts w:cstheme="minorHAnsi"/>
          <w:color w:val="000000"/>
          <w:lang w:eastAsia="ar-SA"/>
        </w:rPr>
        <w:t xml:space="preserve">szybkość transmisji danych: min. 17 </w:t>
      </w:r>
      <w:proofErr w:type="spellStart"/>
      <w:r w:rsidRPr="00475555">
        <w:rPr>
          <w:rFonts w:cstheme="minorHAnsi"/>
          <w:color w:val="000000"/>
          <w:lang w:eastAsia="ar-SA"/>
        </w:rPr>
        <w:t>Gbp</w:t>
      </w:r>
      <w:proofErr w:type="spellEnd"/>
      <w:r w:rsidRPr="00475555">
        <w:rPr>
          <w:rFonts w:cstheme="minorHAnsi"/>
          <w:color w:val="000000"/>
          <w:lang w:eastAsia="ar-SA"/>
        </w:rPr>
        <w:t>/s;</w:t>
      </w:r>
    </w:p>
    <w:p w14:paraId="441D2BB1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>- min. 15 przewodników w zakodowanym innym kolorze i umieszczonych w pojedynczej koszulce;</w:t>
      </w:r>
    </w:p>
    <w:p w14:paraId="2E220788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color w:val="000000"/>
          <w:lang w:eastAsia="ar-SA"/>
        </w:rPr>
        <w:t xml:space="preserve">- </w:t>
      </w:r>
      <w:r w:rsidRPr="00475555">
        <w:rPr>
          <w:rFonts w:cstheme="minorHAnsi"/>
          <w:iCs/>
          <w:color w:val="000000"/>
          <w:lang w:eastAsia="ar-SA"/>
        </w:rPr>
        <w:t>przewodnik centralny koaksjalny: min. 28 AWG Miedź;</w:t>
      </w:r>
    </w:p>
    <w:p w14:paraId="6A87CB43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  <w:lang w:eastAsia="ar-SA"/>
        </w:rPr>
        <w:t xml:space="preserve">- </w:t>
      </w:r>
      <w:r w:rsidRPr="00475555">
        <w:rPr>
          <w:rFonts w:cstheme="minorHAnsi"/>
          <w:lang w:eastAsia="ar-SA"/>
        </w:rPr>
        <w:t>potrójne ekranowanie - podwójna osłona przeciwzakłóceniowa EMI/RFI oraz pełny oplot</w:t>
      </w:r>
    </w:p>
    <w:p w14:paraId="768DC7E4" w14:textId="77777777" w:rsidR="00475555" w:rsidRPr="00475555" w:rsidRDefault="00475555" w:rsidP="00475555">
      <w:pPr>
        <w:spacing w:after="0" w:line="240" w:lineRule="auto"/>
        <w:rPr>
          <w:rFonts w:cstheme="minorHAnsi"/>
          <w:lang w:eastAsia="ar-SA"/>
        </w:rPr>
      </w:pPr>
      <w:r w:rsidRPr="00475555">
        <w:rPr>
          <w:rFonts w:cstheme="minorHAnsi"/>
          <w:lang w:eastAsia="ar-SA"/>
        </w:rPr>
        <w:t xml:space="preserve">  ekranujący na całym obwodzie przewodu;</w:t>
      </w:r>
    </w:p>
    <w:p w14:paraId="383A6E04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 xml:space="preserve">- </w:t>
      </w:r>
      <w:r w:rsidRPr="00475555">
        <w:rPr>
          <w:rFonts w:cstheme="minorHAnsi"/>
          <w:lang w:eastAsia="ar-SA"/>
        </w:rPr>
        <w:t>zewnętrzna koszulka – PCV, elastyczny;</w:t>
      </w:r>
    </w:p>
    <w:p w14:paraId="349B506B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60 miesięcy.</w:t>
      </w:r>
    </w:p>
    <w:p w14:paraId="633A440F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4D51DEBF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9. </w:t>
      </w:r>
      <w:r w:rsidRPr="00475555">
        <w:rPr>
          <w:rFonts w:cstheme="minorHAnsi"/>
          <w:b/>
          <w:bCs/>
          <w:color w:val="000000"/>
          <w:lang w:eastAsia="ar-SA"/>
        </w:rPr>
        <w:t>Przyłącze ścienne, natynkowe do podłączenia komputerów</w:t>
      </w:r>
      <w:r w:rsidRPr="00475555">
        <w:rPr>
          <w:rFonts w:cstheme="minorHAnsi"/>
          <w:b/>
          <w:bCs/>
        </w:rPr>
        <w:t xml:space="preserve"> (1 szt.)</w:t>
      </w:r>
    </w:p>
    <w:p w14:paraId="58DB236C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Wymagane parametry:</w:t>
      </w:r>
    </w:p>
    <w:p w14:paraId="69EABE7F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- 1 x gniazdo HDMI,</w:t>
      </w:r>
    </w:p>
    <w:p w14:paraId="6D9B0D4A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- standard wykończenia: panel przedni plastikowy lub metalowy, tylna ścianka złącze HDMI;</w:t>
      </w:r>
    </w:p>
    <w:p w14:paraId="7059B316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- 1 x puszka natynkowa.</w:t>
      </w:r>
    </w:p>
    <w:p w14:paraId="3C383FB7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24 miesiące.</w:t>
      </w:r>
    </w:p>
    <w:p w14:paraId="40471D6E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0340E0C1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>10. Telewizor 65 cali z montażem na uchwycie ściennym (1 szt.)</w:t>
      </w:r>
    </w:p>
    <w:p w14:paraId="6AFAECC8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b/>
          <w:bCs/>
        </w:rPr>
        <w:t>Telewizor</w:t>
      </w:r>
      <w:r w:rsidRPr="00475555">
        <w:rPr>
          <w:rFonts w:cstheme="minorHAnsi"/>
        </w:rPr>
        <w:t xml:space="preserve"> - wymagane parametry:</w:t>
      </w:r>
    </w:p>
    <w:p w14:paraId="375A95FE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- przekątna ekranu min. 65";</w:t>
      </w:r>
    </w:p>
    <w:p w14:paraId="2938F9E1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- rozdzielczość: min. UHD 4K 3840 x 2160;</w:t>
      </w:r>
    </w:p>
    <w:p w14:paraId="09D706F5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- rodzaj matrycy: LED;</w:t>
      </w:r>
    </w:p>
    <w:p w14:paraId="19328CCB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 xml:space="preserve">- częstotliwość odświeżania: min. 60 </w:t>
      </w:r>
      <w:proofErr w:type="spellStart"/>
      <w:r w:rsidRPr="00475555">
        <w:rPr>
          <w:rFonts w:cstheme="minorHAnsi"/>
        </w:rPr>
        <w:t>Hz</w:t>
      </w:r>
      <w:proofErr w:type="spellEnd"/>
      <w:r w:rsidRPr="00475555">
        <w:rPr>
          <w:rFonts w:cstheme="minorHAnsi"/>
        </w:rPr>
        <w:t>;</w:t>
      </w:r>
    </w:p>
    <w:p w14:paraId="43500C88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- technologia poprawy obrazu: standard HDR10;</w:t>
      </w:r>
    </w:p>
    <w:p w14:paraId="70FD8D80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 xml:space="preserve">- wbudowany tuner: DVB-T2 / </w:t>
      </w:r>
      <w:proofErr w:type="gramStart"/>
      <w:r w:rsidRPr="00475555">
        <w:rPr>
          <w:rFonts w:cstheme="minorHAnsi"/>
          <w:color w:val="000000"/>
        </w:rPr>
        <w:t>HEVC(</w:t>
      </w:r>
      <w:proofErr w:type="gramEnd"/>
      <w:r w:rsidRPr="00475555">
        <w:rPr>
          <w:rFonts w:cstheme="minorHAnsi"/>
          <w:color w:val="000000"/>
        </w:rPr>
        <w:t>cyfrowy naziemny);</w:t>
      </w:r>
    </w:p>
    <w:p w14:paraId="4A2A6E5F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łączność bezprzewodowa: Apple Airplay2, Wi-Fi, Bluetooth;</w:t>
      </w:r>
    </w:p>
    <w:p w14:paraId="58D90A8D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wbudowane głośniki: min. 2x10W;</w:t>
      </w:r>
    </w:p>
    <w:p w14:paraId="1976AD79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funkcje dodatkowe: czujnik oświetlenia, nagrywanie cyfrowe, nagrywanie na USB;</w:t>
      </w:r>
    </w:p>
    <w:p w14:paraId="78E9C429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pilot z mikrofonem;</w:t>
      </w:r>
    </w:p>
    <w:p w14:paraId="3B17447E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  <w:color w:val="000000"/>
        </w:rPr>
        <w:t>Uchwyt</w:t>
      </w:r>
      <w:r w:rsidRPr="00475555">
        <w:rPr>
          <w:rFonts w:cstheme="minorHAnsi"/>
          <w:color w:val="000000"/>
        </w:rPr>
        <w:t xml:space="preserve"> - wymagane parametry:</w:t>
      </w:r>
    </w:p>
    <w:p w14:paraId="06AB6953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 xml:space="preserve">- dopuszczalny rozmiar </w:t>
      </w:r>
      <w:proofErr w:type="gramStart"/>
      <w:r w:rsidRPr="00475555">
        <w:rPr>
          <w:rFonts w:cstheme="minorHAnsi"/>
          <w:color w:val="000000"/>
        </w:rPr>
        <w:t>ekranu:  65</w:t>
      </w:r>
      <w:proofErr w:type="gramEnd"/>
      <w:r w:rsidRPr="00475555">
        <w:rPr>
          <w:rFonts w:cstheme="minorHAnsi"/>
          <w:color w:val="000000"/>
        </w:rPr>
        <w:t>″;</w:t>
      </w:r>
    </w:p>
    <w:p w14:paraId="78F43691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dopuszczalne obciążenie: min. 60 kg;</w:t>
      </w:r>
    </w:p>
    <w:p w14:paraId="4BDE5954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odpowiedni do montażu do ściany ceglanej, betonowej, gipsowej, drewnianej;</w:t>
      </w:r>
    </w:p>
    <w:p w14:paraId="2C15C0B6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płyta montażowa o wymiarach min.: SZER. 780 mm, GŁ. 10 mm, WYS. 200 mm;</w:t>
      </w:r>
    </w:p>
    <w:p w14:paraId="598ECDBF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możliwość przesunięcia monitora na boki po zawieszeniu na płycie montażowej;</w:t>
      </w:r>
    </w:p>
    <w:p w14:paraId="56780B1A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ramiona mocujące z zabezpieczeniem przed upadkiem i regulacją pochylenia ekranu</w:t>
      </w:r>
    </w:p>
    <w:p w14:paraId="564EC1CE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 xml:space="preserve">   w </w:t>
      </w:r>
      <w:proofErr w:type="gramStart"/>
      <w:r w:rsidRPr="00475555">
        <w:rPr>
          <w:rFonts w:cstheme="minorHAnsi"/>
          <w:color w:val="000000"/>
        </w:rPr>
        <w:t>zakresie :</w:t>
      </w:r>
      <w:proofErr w:type="gramEnd"/>
      <w:r w:rsidRPr="00475555">
        <w:rPr>
          <w:rFonts w:cstheme="minorHAnsi"/>
          <w:color w:val="000000"/>
        </w:rPr>
        <w:t xml:space="preserve"> min.  -6,0° / +12°;</w:t>
      </w:r>
    </w:p>
    <w:p w14:paraId="266DE21D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- śruby do montażu ekranu w zestawie;</w:t>
      </w:r>
    </w:p>
    <w:p w14:paraId="60884A0D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</w:rPr>
        <w:t xml:space="preserve">Gwarancja </w:t>
      </w:r>
      <w:proofErr w:type="gramStart"/>
      <w:r w:rsidRPr="00475555">
        <w:rPr>
          <w:rFonts w:cstheme="minorHAnsi"/>
          <w:b/>
          <w:bCs/>
        </w:rPr>
        <w:t>producenta:  min.</w:t>
      </w:r>
      <w:proofErr w:type="gramEnd"/>
      <w:r w:rsidRPr="00475555">
        <w:rPr>
          <w:rFonts w:cstheme="minorHAnsi"/>
          <w:b/>
          <w:bCs/>
        </w:rPr>
        <w:t xml:space="preserve"> 24 miesiące.</w:t>
      </w:r>
    </w:p>
    <w:p w14:paraId="678DB48E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</w:p>
    <w:p w14:paraId="425491A3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  <w:color w:val="000000"/>
        </w:rPr>
        <w:t xml:space="preserve">11. Montaż, uruchomienie i kalibracja systemu (1 </w:t>
      </w:r>
      <w:proofErr w:type="spellStart"/>
      <w:r w:rsidRPr="00475555">
        <w:rPr>
          <w:rFonts w:cstheme="minorHAnsi"/>
          <w:b/>
          <w:bCs/>
          <w:color w:val="000000"/>
        </w:rPr>
        <w:t>kpl</w:t>
      </w:r>
      <w:proofErr w:type="spellEnd"/>
      <w:r w:rsidRPr="00475555">
        <w:rPr>
          <w:rFonts w:cstheme="minorHAnsi"/>
          <w:b/>
          <w:bCs/>
          <w:color w:val="000000"/>
        </w:rPr>
        <w:t>.)</w:t>
      </w:r>
    </w:p>
    <w:p w14:paraId="41640331" w14:textId="77777777" w:rsidR="00475555" w:rsidRPr="00475555" w:rsidRDefault="00475555" w:rsidP="00475555">
      <w:pPr>
        <w:spacing w:after="0" w:line="240" w:lineRule="auto"/>
        <w:rPr>
          <w:rFonts w:cstheme="minorHAnsi"/>
          <w:b/>
          <w:bCs/>
        </w:rPr>
      </w:pPr>
      <w:r w:rsidRPr="00475555">
        <w:rPr>
          <w:rFonts w:cstheme="minorHAnsi"/>
          <w:b/>
          <w:bCs/>
          <w:color w:val="000000"/>
        </w:rPr>
        <w:t>UWAGA: W celu poprawnego przygotowania oferty Zamawiający zaleca Wykonawcom przeprowadzenie wizji lokalnej.</w:t>
      </w:r>
    </w:p>
    <w:p w14:paraId="34DB34A3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lastRenderedPageBreak/>
        <w:t xml:space="preserve">Wykonawca dostarczy i zainstaluje odpowiednie elementy konstrukcyjne, gwarantujące bezpieczeństwo i stabilność montażu dostarczonego </w:t>
      </w:r>
      <w:proofErr w:type="gramStart"/>
      <w:r w:rsidRPr="00475555">
        <w:rPr>
          <w:rFonts w:cstheme="minorHAnsi"/>
          <w:color w:val="000000"/>
        </w:rPr>
        <w:t>wyposażenia,.</w:t>
      </w:r>
      <w:proofErr w:type="gramEnd"/>
      <w:r w:rsidRPr="00475555">
        <w:rPr>
          <w:rFonts w:cstheme="minorHAnsi"/>
          <w:color w:val="000000"/>
        </w:rPr>
        <w:t xml:space="preserve"> </w:t>
      </w:r>
    </w:p>
    <w:p w14:paraId="587F0FC7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>Podłączy urządzenia do istniejących punktów zasilania 230</w:t>
      </w:r>
      <w:proofErr w:type="gramStart"/>
      <w:r w:rsidRPr="00475555">
        <w:rPr>
          <w:rFonts w:cstheme="minorHAnsi"/>
          <w:color w:val="000000"/>
        </w:rPr>
        <w:t>V,  zainstaluje</w:t>
      </w:r>
      <w:proofErr w:type="gramEnd"/>
      <w:r w:rsidRPr="00475555">
        <w:rPr>
          <w:rFonts w:cstheme="minorHAnsi"/>
          <w:color w:val="000000"/>
        </w:rPr>
        <w:t xml:space="preserve"> niezbędne okablowanie audio/wideo, sterujące oraz przyłącza umożliwiające prawidłowe działanie sprzętu zgodnie z jego przeznaczeniem. Wykonawca zamontuje przyłącze ścienne, komputerowe HDMI w miejscu wskazanym przez Zamawiającego. Wymagane jest estetyczne ułożenie okablowania </w:t>
      </w:r>
    </w:p>
    <w:p w14:paraId="1D8D38D6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 xml:space="preserve">w przeznaczonych do montażu ściennego, natynkowego i podłogowego listwach z PCV. </w:t>
      </w:r>
    </w:p>
    <w:p w14:paraId="4DCA20AA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  <w:color w:val="000000"/>
        </w:rPr>
        <w:t xml:space="preserve">Wymagane jest uruchomienie systemu, </w:t>
      </w:r>
      <w:r w:rsidRPr="00475555">
        <w:rPr>
          <w:rFonts w:cstheme="minorHAnsi"/>
          <w:color w:val="000000"/>
          <w:lang w:eastAsia="ar-SA"/>
        </w:rPr>
        <w:t>sprawdzenie jakości działania urządzeń, wykonanie niezbędnych regulacji</w:t>
      </w:r>
      <w:r w:rsidRPr="00475555">
        <w:rPr>
          <w:rFonts w:cstheme="minorHAnsi"/>
          <w:color w:val="000000"/>
        </w:rPr>
        <w:t xml:space="preserve">. Wykonawca przekaże Zamawiającemu stosowny protokół powykonawczy </w:t>
      </w:r>
      <w:proofErr w:type="gramStart"/>
      <w:r w:rsidRPr="00475555">
        <w:rPr>
          <w:rFonts w:cstheme="minorHAnsi"/>
          <w:color w:val="000000"/>
        </w:rPr>
        <w:t>oraz  przeszkoli</w:t>
      </w:r>
      <w:proofErr w:type="gramEnd"/>
      <w:r w:rsidRPr="00475555">
        <w:rPr>
          <w:rFonts w:cstheme="minorHAnsi"/>
          <w:color w:val="000000"/>
        </w:rPr>
        <w:t xml:space="preserve"> użytkowników z obsługi wyposażenia.</w:t>
      </w:r>
    </w:p>
    <w:p w14:paraId="5E53F911" w14:textId="77777777" w:rsidR="00475555" w:rsidRPr="00475555" w:rsidRDefault="00475555" w:rsidP="00475555">
      <w:pPr>
        <w:spacing w:after="0" w:line="240" w:lineRule="auto"/>
        <w:rPr>
          <w:rFonts w:eastAsia="Calibri" w:cstheme="minorHAnsi"/>
          <w:b/>
          <w:bCs/>
        </w:rPr>
      </w:pPr>
      <w:r w:rsidRPr="00475555">
        <w:rPr>
          <w:rFonts w:eastAsia="Calibri" w:cstheme="minorHAnsi"/>
          <w:b/>
          <w:bCs/>
          <w:color w:val="000000"/>
        </w:rPr>
        <w:t>Gwarancja na wykonaną instalację: min. 24 miesiące.</w:t>
      </w:r>
    </w:p>
    <w:p w14:paraId="4C42779A" w14:textId="487B25FA" w:rsidR="00353806" w:rsidRDefault="00353806" w:rsidP="00475555">
      <w:pPr>
        <w:spacing w:after="0" w:line="240" w:lineRule="auto"/>
        <w:rPr>
          <w:rFonts w:cstheme="minorHAnsi"/>
        </w:rPr>
      </w:pPr>
    </w:p>
    <w:p w14:paraId="376CBA64" w14:textId="61376E9C" w:rsidR="00475555" w:rsidRDefault="00475555" w:rsidP="00475555">
      <w:pPr>
        <w:spacing w:after="0" w:line="240" w:lineRule="auto"/>
        <w:rPr>
          <w:rFonts w:cstheme="minorHAnsi"/>
        </w:rPr>
      </w:pPr>
    </w:p>
    <w:p w14:paraId="269B402C" w14:textId="2CF9A83C" w:rsidR="00475555" w:rsidRDefault="00475555" w:rsidP="00475555">
      <w:pPr>
        <w:spacing w:after="0" w:line="240" w:lineRule="auto"/>
        <w:rPr>
          <w:rFonts w:cstheme="minorHAnsi"/>
        </w:rPr>
      </w:pPr>
    </w:p>
    <w:p w14:paraId="00B7CDE2" w14:textId="2662008A" w:rsidR="00475555" w:rsidRDefault="00475555" w:rsidP="00475555">
      <w:pPr>
        <w:spacing w:after="0" w:line="240" w:lineRule="auto"/>
        <w:rPr>
          <w:rFonts w:cstheme="minorHAnsi"/>
        </w:rPr>
      </w:pPr>
    </w:p>
    <w:p w14:paraId="0BF27550" w14:textId="77777777" w:rsidR="00475555" w:rsidRDefault="00475555" w:rsidP="00475555">
      <w:pPr>
        <w:spacing w:after="0" w:line="240" w:lineRule="auto"/>
        <w:rPr>
          <w:rFonts w:cstheme="minorHAnsi"/>
        </w:rPr>
      </w:pPr>
    </w:p>
    <w:p w14:paraId="496E5303" w14:textId="77777777" w:rsidR="00475555" w:rsidRDefault="00475555" w:rsidP="00475555">
      <w:pPr>
        <w:spacing w:after="0" w:line="240" w:lineRule="auto"/>
        <w:rPr>
          <w:rFonts w:cstheme="minorHAnsi"/>
        </w:rPr>
      </w:pPr>
    </w:p>
    <w:p w14:paraId="710DB94D" w14:textId="368AB86F" w:rsidR="00475555" w:rsidRDefault="00475555" w:rsidP="00475555">
      <w:pPr>
        <w:spacing w:after="0" w:line="240" w:lineRule="auto"/>
        <w:rPr>
          <w:rFonts w:cstheme="minorHAnsi"/>
        </w:rPr>
      </w:pPr>
    </w:p>
    <w:p w14:paraId="02D23EBD" w14:textId="56BD85EA" w:rsidR="00475555" w:rsidRDefault="00475555" w:rsidP="00475555">
      <w:pPr>
        <w:spacing w:after="0" w:line="240" w:lineRule="auto"/>
        <w:rPr>
          <w:rFonts w:cstheme="minorHAnsi"/>
        </w:rPr>
      </w:pPr>
    </w:p>
    <w:p w14:paraId="3FC75720" w14:textId="5D662D6E" w:rsidR="00475555" w:rsidRDefault="00475555" w:rsidP="00475555">
      <w:pPr>
        <w:spacing w:after="0" w:line="240" w:lineRule="auto"/>
        <w:rPr>
          <w:rFonts w:cstheme="minorHAnsi"/>
        </w:rPr>
      </w:pPr>
    </w:p>
    <w:p w14:paraId="0F3B6D66" w14:textId="75E0A3FD" w:rsidR="00475555" w:rsidRDefault="00475555" w:rsidP="00475555">
      <w:pPr>
        <w:spacing w:after="0" w:line="240" w:lineRule="auto"/>
        <w:rPr>
          <w:rFonts w:cstheme="minorHAnsi"/>
        </w:rPr>
      </w:pPr>
    </w:p>
    <w:p w14:paraId="46001B1E" w14:textId="77777777" w:rsidR="00475555" w:rsidRDefault="00475555" w:rsidP="00475555">
      <w:pPr>
        <w:spacing w:after="0" w:line="240" w:lineRule="auto"/>
        <w:rPr>
          <w:rFonts w:cstheme="minorHAnsi"/>
        </w:rPr>
      </w:pPr>
    </w:p>
    <w:p w14:paraId="3F80D58E" w14:textId="287379A0" w:rsidR="00475555" w:rsidRPr="00475555" w:rsidRDefault="00475555" w:rsidP="00475555">
      <w:pPr>
        <w:spacing w:after="0" w:line="240" w:lineRule="auto"/>
        <w:rPr>
          <w:rFonts w:cstheme="minorHAnsi"/>
        </w:rPr>
      </w:pPr>
      <w:r w:rsidRPr="00475555">
        <w:rPr>
          <w:rFonts w:cstheme="minorHAnsi"/>
        </w:rPr>
        <w:t>Niniejszym potwierdzam, że oferowany produkt spełnia wymagania opisane wyżej.</w:t>
      </w:r>
    </w:p>
    <w:p w14:paraId="4C8D7B15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</w:p>
    <w:p w14:paraId="6AB7ADF1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</w:p>
    <w:p w14:paraId="2398E42C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</w:p>
    <w:p w14:paraId="44162315" w14:textId="77777777" w:rsidR="00475555" w:rsidRPr="00475555" w:rsidRDefault="00475555" w:rsidP="00475555">
      <w:pPr>
        <w:spacing w:after="0" w:line="240" w:lineRule="auto"/>
        <w:rPr>
          <w:rFonts w:cstheme="minorHAnsi"/>
        </w:rPr>
      </w:pPr>
    </w:p>
    <w:p w14:paraId="204CC5C1" w14:textId="77777777" w:rsidR="00475555" w:rsidRPr="00475555" w:rsidRDefault="00475555" w:rsidP="00475555">
      <w:pPr>
        <w:spacing w:after="0" w:line="240" w:lineRule="auto"/>
        <w:ind w:left="3540"/>
        <w:rPr>
          <w:rFonts w:cstheme="minorHAnsi"/>
        </w:rPr>
      </w:pPr>
      <w:r w:rsidRPr="00475555">
        <w:rPr>
          <w:rFonts w:cstheme="minorHAnsi"/>
        </w:rPr>
        <w:t>………..……………………………………………………………………………</w:t>
      </w:r>
    </w:p>
    <w:p w14:paraId="18BB72C5" w14:textId="0D1D31A2" w:rsidR="00475555" w:rsidRPr="00475555" w:rsidRDefault="00475555" w:rsidP="00475555">
      <w:pPr>
        <w:spacing w:after="0" w:line="240" w:lineRule="auto"/>
        <w:ind w:left="3540"/>
        <w:rPr>
          <w:rFonts w:cstheme="minorHAnsi"/>
          <w:sz w:val="15"/>
          <w:szCs w:val="15"/>
        </w:rPr>
      </w:pPr>
      <w:r w:rsidRPr="00475555">
        <w:rPr>
          <w:rFonts w:cstheme="minorHAnsi"/>
          <w:sz w:val="15"/>
          <w:szCs w:val="15"/>
        </w:rPr>
        <w:t>Wykonawca lub upełnomocnieni przedstawiciele wykonawcy (podpis, pieczęć)</w:t>
      </w:r>
    </w:p>
    <w:sectPr w:rsidR="00475555" w:rsidRPr="00475555" w:rsidSect="00610068">
      <w:headerReference w:type="default" r:id="rId7"/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1950" w14:textId="77777777" w:rsidR="00E91C55" w:rsidRDefault="00E91C55" w:rsidP="007D0747">
      <w:pPr>
        <w:spacing w:after="0" w:line="240" w:lineRule="auto"/>
      </w:pPr>
      <w:r>
        <w:separator/>
      </w:r>
    </w:p>
  </w:endnote>
  <w:endnote w:type="continuationSeparator" w:id="0">
    <w:p w14:paraId="21689DCC" w14:textId="77777777" w:rsidR="00E91C55" w:rsidRDefault="00E91C5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DE1" w14:textId="77777777" w:rsidR="00610068" w:rsidRDefault="00610068" w:rsidP="00610068">
    <w:pPr>
      <w:pStyle w:val="Header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1F70333E" w14:textId="77777777" w:rsidR="00610068" w:rsidRPr="001B355C" w:rsidRDefault="00610068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val="x-none" w:eastAsia="ar-SA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31431" wp14:editId="33AA45FD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15CF8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 xml:space="preserve">Uniwersytet Medyczny w </w:t>
    </w:r>
    <w:proofErr w:type="gramStart"/>
    <w:r w:rsidRPr="000F7884">
      <w:rPr>
        <w:rFonts w:eastAsia="Times New Roman" w:cs="Times New Roman"/>
        <w:sz w:val="16"/>
        <w:szCs w:val="16"/>
        <w:lang w:eastAsia="ar-SA"/>
      </w:rPr>
      <w:t>Białymstoku</w:t>
    </w:r>
    <w:r w:rsidRPr="000F7884">
      <w:rPr>
        <w:rFonts w:eastAsia="Times New Roman" w:cs="Times New Roman"/>
        <w:sz w:val="16"/>
        <w:szCs w:val="16"/>
        <w:lang w:val="x-none" w:eastAsia="ar-SA"/>
      </w:rPr>
      <w:t xml:space="preserve">,  </w:t>
    </w:r>
    <w:r>
      <w:rPr>
        <w:rFonts w:eastAsia="Times New Roman" w:cs="Times New Roman"/>
        <w:sz w:val="16"/>
        <w:szCs w:val="16"/>
        <w:lang w:eastAsia="ar-SA"/>
      </w:rPr>
      <w:t xml:space="preserve"> </w:t>
    </w:r>
    <w:proofErr w:type="gramEnd"/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14:paraId="2E6AA0D5" w14:textId="77777777" w:rsidR="00610068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</w:t>
    </w:r>
  </w:p>
  <w:p w14:paraId="4BA8D49F" w14:textId="77777777" w:rsidR="00610068" w:rsidRPr="000F7884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26F1B3AA" w14:textId="77777777" w:rsidR="00610068" w:rsidRDefault="0061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4A82" w14:textId="77777777" w:rsidR="00E91C55" w:rsidRDefault="00E91C55" w:rsidP="007D0747">
      <w:pPr>
        <w:spacing w:after="0" w:line="240" w:lineRule="auto"/>
      </w:pPr>
      <w:r>
        <w:separator/>
      </w:r>
    </w:p>
  </w:footnote>
  <w:footnote w:type="continuationSeparator" w:id="0">
    <w:p w14:paraId="5EC295F2" w14:textId="77777777" w:rsidR="00E91C55" w:rsidRDefault="00E91C5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4FA6" w14:textId="77777777" w:rsidR="007D0747" w:rsidRDefault="001C03E0">
    <w:pPr>
      <w:pStyle w:val="Head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69D621" wp14:editId="12488E2D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D92826" id="Grupa 5" o:spid="_x0000_s1026" style="position:absolute;margin-left:-.05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9754F"/>
    <w:rsid w:val="000C2C4F"/>
    <w:rsid w:val="000F4844"/>
    <w:rsid w:val="00163529"/>
    <w:rsid w:val="0018417E"/>
    <w:rsid w:val="00194313"/>
    <w:rsid w:val="001C03E0"/>
    <w:rsid w:val="00262691"/>
    <w:rsid w:val="0026275C"/>
    <w:rsid w:val="0029714E"/>
    <w:rsid w:val="002A5AB8"/>
    <w:rsid w:val="002C26E2"/>
    <w:rsid w:val="002C3C76"/>
    <w:rsid w:val="002F1DB8"/>
    <w:rsid w:val="00336373"/>
    <w:rsid w:val="00353806"/>
    <w:rsid w:val="003C4A0C"/>
    <w:rsid w:val="00475555"/>
    <w:rsid w:val="0053760E"/>
    <w:rsid w:val="005C6266"/>
    <w:rsid w:val="00610068"/>
    <w:rsid w:val="006B5450"/>
    <w:rsid w:val="007022D2"/>
    <w:rsid w:val="007A6A70"/>
    <w:rsid w:val="007D0747"/>
    <w:rsid w:val="007D316A"/>
    <w:rsid w:val="0082728E"/>
    <w:rsid w:val="00882E8F"/>
    <w:rsid w:val="008D7E05"/>
    <w:rsid w:val="009445D9"/>
    <w:rsid w:val="009778D3"/>
    <w:rsid w:val="009D18A6"/>
    <w:rsid w:val="009D5033"/>
    <w:rsid w:val="00A60B15"/>
    <w:rsid w:val="00AC07AE"/>
    <w:rsid w:val="00B41161"/>
    <w:rsid w:val="00B54F97"/>
    <w:rsid w:val="00B677CE"/>
    <w:rsid w:val="00B877A5"/>
    <w:rsid w:val="00CF03AC"/>
    <w:rsid w:val="00D52675"/>
    <w:rsid w:val="00E91C55"/>
    <w:rsid w:val="00EC339F"/>
    <w:rsid w:val="00F65542"/>
    <w:rsid w:val="00FA7B32"/>
    <w:rsid w:val="00FA7B88"/>
    <w:rsid w:val="00FC6BF5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F1EC2E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47"/>
  </w:style>
  <w:style w:type="paragraph" w:styleId="Footer">
    <w:name w:val="footer"/>
    <w:basedOn w:val="Normal"/>
    <w:link w:val="FooterChar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47"/>
  </w:style>
  <w:style w:type="paragraph" w:styleId="BalloonText">
    <w:name w:val="Balloon Text"/>
    <w:basedOn w:val="Normal"/>
    <w:link w:val="BalloonTextChar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Paragraph">
    <w:name w:val="List Paragraph"/>
    <w:basedOn w:val="Normal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yperlink">
    <w:name w:val="Hyperlink"/>
    <w:basedOn w:val="DefaultParagraphFont"/>
    <w:uiPriority w:val="99"/>
    <w:unhideWhenUsed/>
    <w:rsid w:val="007D31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Jarosław Ogonowski</cp:lastModifiedBy>
  <cp:revision>6</cp:revision>
  <cp:lastPrinted>2016-04-18T10:58:00Z</cp:lastPrinted>
  <dcterms:created xsi:type="dcterms:W3CDTF">2022-02-11T14:11:00Z</dcterms:created>
  <dcterms:modified xsi:type="dcterms:W3CDTF">2022-02-14T14:17:00Z</dcterms:modified>
</cp:coreProperties>
</file>