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40" w:rsidRPr="004E7640" w:rsidRDefault="004E7640">
      <w:r>
        <w:t xml:space="preserve">                          </w:t>
      </w:r>
      <w:r>
        <w:rPr>
          <w:b/>
          <w:sz w:val="28"/>
          <w:szCs w:val="28"/>
        </w:rPr>
        <w:t xml:space="preserve"> </w:t>
      </w:r>
      <w:r w:rsidRPr="004E7640">
        <w:rPr>
          <w:b/>
          <w:sz w:val="28"/>
          <w:szCs w:val="28"/>
        </w:rPr>
        <w:t>Formularz ofertowy do zapytania AGU.224.2</w:t>
      </w:r>
      <w:r w:rsidR="0063224F">
        <w:rPr>
          <w:b/>
          <w:sz w:val="28"/>
          <w:szCs w:val="28"/>
        </w:rPr>
        <w:t>6</w:t>
      </w:r>
      <w:bookmarkStart w:id="0" w:name="_GoBack"/>
      <w:bookmarkEnd w:id="0"/>
      <w:r w:rsidRPr="004E7640">
        <w:rPr>
          <w:b/>
          <w:sz w:val="28"/>
          <w:szCs w:val="28"/>
        </w:rPr>
        <w:t>.2022</w:t>
      </w:r>
    </w:p>
    <w:tbl>
      <w:tblPr>
        <w:tblW w:w="12483" w:type="dxa"/>
        <w:tblInd w:w="-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88"/>
        <w:gridCol w:w="5246"/>
        <w:gridCol w:w="6"/>
        <w:gridCol w:w="635"/>
        <w:gridCol w:w="6"/>
        <w:gridCol w:w="1139"/>
        <w:gridCol w:w="6"/>
        <w:gridCol w:w="992"/>
        <w:gridCol w:w="845"/>
        <w:gridCol w:w="6"/>
        <w:gridCol w:w="2848"/>
        <w:gridCol w:w="6"/>
      </w:tblGrid>
      <w:tr w:rsidR="00263408" w:rsidRPr="00662CBE" w:rsidTr="00263408">
        <w:trPr>
          <w:gridAfter w:val="2"/>
          <w:wAfter w:w="2854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3408" w:rsidRPr="00EE1CBF" w:rsidTr="00263408">
        <w:trPr>
          <w:gridAfter w:val="2"/>
          <w:wAfter w:w="2854" w:type="dxa"/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9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A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Zestawienie kosztów przeglądu sprzętu </w:t>
            </w:r>
            <w:proofErr w:type="spellStart"/>
            <w:r w:rsidRPr="004A3F94">
              <w:rPr>
                <w:rFonts w:ascii="Times New Roman" w:hAnsi="Times New Roman" w:cs="Times New Roman"/>
                <w:b/>
                <w:sz w:val="24"/>
                <w:szCs w:val="24"/>
              </w:rPr>
              <w:t>ppoż</w:t>
            </w:r>
            <w:proofErr w:type="spellEnd"/>
          </w:p>
        </w:tc>
      </w:tr>
      <w:tr w:rsidR="00263408" w:rsidRPr="00662CBE" w:rsidTr="00263408">
        <w:trPr>
          <w:gridAfter w:val="2"/>
          <w:wAfter w:w="2854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asortymentu</w:t>
            </w:r>
          </w:p>
        </w:tc>
        <w:tc>
          <w:tcPr>
            <w:tcW w:w="6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EE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szt</w:t>
            </w:r>
            <w:r w:rsidR="00806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</w:tr>
      <w:tr w:rsidR="00263408" w:rsidRPr="00662CBE" w:rsidTr="00263408">
        <w:trPr>
          <w:gridAfter w:val="2"/>
          <w:wAfter w:w="2854" w:type="dxa"/>
          <w:trHeight w:val="16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63408" w:rsidRPr="00662CBE" w:rsidTr="00263408">
        <w:trPr>
          <w:gridAfter w:val="2"/>
          <w:wAfter w:w="2854" w:type="dxa"/>
          <w:trHeight w:val="21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9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3408" w:rsidRPr="00EE1CBF" w:rsidRDefault="00263408" w:rsidP="006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GAŚNICE PROSZKOWE</w:t>
            </w:r>
          </w:p>
        </w:tc>
      </w:tr>
      <w:tr w:rsidR="00263408" w:rsidRPr="00662CBE" w:rsidTr="00263408">
        <w:trPr>
          <w:gridAfter w:val="2"/>
          <w:wAfter w:w="2854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rzegląd- Gaśnica proszkowa GP-4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3408" w:rsidRPr="00662CBE" w:rsidTr="00263408">
        <w:trPr>
          <w:gridAfter w:val="2"/>
          <w:wAfter w:w="2854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rzegląd- Gaśnica proszkowa GP-6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E2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263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63408" w:rsidRPr="00662CBE" w:rsidTr="00263408">
        <w:trPr>
          <w:gridAfter w:val="2"/>
          <w:wAfter w:w="2854" w:type="dxa"/>
          <w:trHeight w:val="310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rzegląd- Gaśnica śniegowa GS-5x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228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3408" w:rsidRPr="00662CBE" w:rsidTr="004E7640">
        <w:trPr>
          <w:gridAfter w:val="2"/>
          <w:wAfter w:w="2854" w:type="dxa"/>
          <w:trHeight w:val="35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3408" w:rsidRPr="00EE1CBF" w:rsidRDefault="00263408" w:rsidP="0066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HYDRANTY </w:t>
            </w:r>
            <w:r w:rsidRPr="00662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 ZAWORY HYDRANTOWE </w:t>
            </w:r>
            <w:r w:rsidRPr="00E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WEWNĘTRZNE</w:t>
            </w:r>
          </w:p>
        </w:tc>
      </w:tr>
      <w:tr w:rsidR="00263408" w:rsidRPr="00662CBE" w:rsidTr="004E7640">
        <w:trPr>
          <w:gridAfter w:val="2"/>
          <w:wAfter w:w="2854" w:type="dxa"/>
          <w:trHeight w:val="54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ciśnienia i wydajności-  Hydrant ø 25 z wężem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71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EE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63408" w:rsidRPr="00662CBE" w:rsidTr="00263408">
        <w:trPr>
          <w:gridAfter w:val="2"/>
          <w:wAfter w:w="2854" w:type="dxa"/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08" w:rsidRPr="00662CBE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4a</w:t>
            </w: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6B5124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Próba ciśnieniowa -wąż płasko składany ø 25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662CBE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71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662CBE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408" w:rsidRPr="00662CBE" w:rsidRDefault="00263408" w:rsidP="00263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63408" w:rsidRPr="00662CBE" w:rsidTr="004E7640">
        <w:trPr>
          <w:gridAfter w:val="2"/>
          <w:wAfter w:w="2854" w:type="dxa"/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EE1CBF" w:rsidRDefault="00263408" w:rsidP="006B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Badanie ciśnienia i wydajności-  Hydrant ø 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w. </w:t>
            </w: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półsztywny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3408" w:rsidRPr="00662CBE" w:rsidTr="004E7640">
        <w:trPr>
          <w:gridAfter w:val="2"/>
          <w:wAfter w:w="2854" w:type="dxa"/>
          <w:trHeight w:val="4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5a</w:t>
            </w: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6B51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Próba ciśnieniowa - ø 25</w:t>
            </w:r>
            <w:r w:rsidRPr="006B5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EE1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wąż półsztywny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3408" w:rsidRPr="00662CBE" w:rsidTr="004E7640">
        <w:trPr>
          <w:gridAfter w:val="2"/>
          <w:wAfter w:w="2854" w:type="dxa"/>
          <w:trHeight w:val="53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ciśni</w:t>
            </w:r>
            <w:r w:rsidRPr="006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enia i wydajności-  Hydrant ø 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w </w:t>
            </w: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AF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3408" w:rsidRPr="00662CBE" w:rsidTr="00263408">
        <w:trPr>
          <w:gridAfter w:val="2"/>
          <w:wAfter w:w="2854" w:type="dxa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EE1CBF" w:rsidRDefault="00263408" w:rsidP="00AF2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Próba ciśnieniowa 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ø 52</w:t>
            </w:r>
            <w:r w:rsidRPr="006B51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EE1CB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wąż płasko składany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408" w:rsidRPr="00EE1CBF" w:rsidRDefault="00263408" w:rsidP="004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3408" w:rsidRPr="00662CBE" w:rsidTr="00263408">
        <w:trPr>
          <w:gridAfter w:val="2"/>
          <w:wAfter w:w="2854" w:type="dxa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08" w:rsidRPr="00662CBE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662CBE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662CBE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ciśni</w:t>
            </w:r>
            <w:r w:rsidRPr="0066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enia i wydajności-  Zawór Hydrantowy ø 52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662CBE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408" w:rsidRPr="00662CBE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408" w:rsidRPr="00662CBE" w:rsidRDefault="00263408" w:rsidP="004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3408" w:rsidRPr="00662CBE" w:rsidTr="00263408">
        <w:trPr>
          <w:gridAfter w:val="2"/>
          <w:wAfter w:w="2854" w:type="dxa"/>
          <w:trHeight w:val="5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HYDRANTY ZEWNĘTRZNE </w:t>
            </w:r>
          </w:p>
        </w:tc>
      </w:tr>
      <w:tr w:rsidR="00263408" w:rsidRPr="00662CBE" w:rsidTr="00263408">
        <w:trPr>
          <w:gridAfter w:val="2"/>
          <w:wAfter w:w="2854" w:type="dxa"/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 ciśnienia i wydajności-  H</w:t>
            </w: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ydrant nadziemny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2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63408" w:rsidRPr="00662CBE" w:rsidTr="00263408">
        <w:trPr>
          <w:gridAfter w:val="2"/>
          <w:wAfter w:w="2854" w:type="dxa"/>
          <w:trHeight w:val="1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POZOSTAŁE KOSZTY</w:t>
            </w:r>
          </w:p>
        </w:tc>
      </w:tr>
      <w:tr w:rsidR="00263408" w:rsidRPr="00662CBE" w:rsidTr="0026340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FC6545" w:rsidP="00FC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proszku </w:t>
            </w:r>
            <w:r w:rsidR="00263408"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GP-4kg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FC6545" w:rsidRDefault="00FC6545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3408" w:rsidRPr="00662CBE" w:rsidTr="0026340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FC6545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</w:t>
            </w:r>
            <w:r w:rsidR="00263408"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proszkowa GP-6kg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FC6545" w:rsidP="0080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C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263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63408" w:rsidRPr="00662CBE" w:rsidTr="0026340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FC6545" w:rsidP="00FC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Napełnienie Gaśnicy GS-5x 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FC6545" w:rsidP="0080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1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3F94" w:rsidRPr="00662CBE" w:rsidTr="00263408">
        <w:trPr>
          <w:trHeight w:val="18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94" w:rsidRPr="00EE1CBF" w:rsidRDefault="004A3F94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94" w:rsidRPr="00EE1CBF" w:rsidRDefault="004A3F94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94" w:rsidRPr="00EE1CBF" w:rsidRDefault="004A3F94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94" w:rsidRPr="00EE1CBF" w:rsidRDefault="004A3F94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94" w:rsidRPr="00EE1CBF" w:rsidRDefault="004A3F94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94" w:rsidRPr="00EE1CBF" w:rsidRDefault="004A3F94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94" w:rsidRPr="00EE1CBF" w:rsidRDefault="004A3F94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F94" w:rsidRPr="00EE1CBF" w:rsidRDefault="004A3F94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3408" w:rsidRPr="00662CBE" w:rsidTr="00263408">
        <w:trPr>
          <w:gridBefore w:val="3"/>
          <w:wBefore w:w="5994" w:type="dxa"/>
          <w:trHeight w:val="120"/>
        </w:trPr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3408" w:rsidRPr="00662CBE" w:rsidTr="00263408">
        <w:trPr>
          <w:gridBefore w:val="3"/>
          <w:wBefore w:w="5994" w:type="dxa"/>
          <w:trHeight w:val="315"/>
        </w:trPr>
        <w:tc>
          <w:tcPr>
            <w:tcW w:w="178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  <w:r w:rsidRPr="0066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ączna kwota brutto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3408" w:rsidRPr="00EE1CBF" w:rsidRDefault="00263408" w:rsidP="0026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63408" w:rsidRPr="00662CBE" w:rsidTr="00263408">
        <w:trPr>
          <w:gridBefore w:val="3"/>
          <w:wBefore w:w="5994" w:type="dxa"/>
          <w:trHeight w:val="105"/>
        </w:trPr>
        <w:tc>
          <w:tcPr>
            <w:tcW w:w="1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3408" w:rsidRPr="00662CBE" w:rsidTr="00263408">
        <w:trPr>
          <w:gridBefore w:val="5"/>
          <w:gridAfter w:val="1"/>
          <w:wBefore w:w="6635" w:type="dxa"/>
          <w:wAfter w:w="6" w:type="dxa"/>
          <w:trHeight w:val="1445"/>
        </w:trPr>
        <w:tc>
          <w:tcPr>
            <w:tcW w:w="5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408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………………………………………………………………..</w:t>
            </w: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(imię, nazwisko oraz podpis </w:t>
            </w:r>
          </w:p>
          <w:p w:rsidR="00263408" w:rsidRPr="00EE1CBF" w:rsidRDefault="00263408" w:rsidP="004A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upoważnionego przedstawiciela Wykonawcy)</w:t>
            </w:r>
          </w:p>
        </w:tc>
      </w:tr>
    </w:tbl>
    <w:p w:rsidR="008F21AC" w:rsidRDefault="008F21AC" w:rsidP="004E7640">
      <w:pPr>
        <w:rPr>
          <w:rFonts w:ascii="Times New Roman" w:hAnsi="Times New Roman" w:cs="Times New Roman"/>
          <w:sz w:val="24"/>
          <w:szCs w:val="24"/>
        </w:rPr>
      </w:pPr>
      <w:r w:rsidRPr="008F21AC">
        <w:rPr>
          <w:rFonts w:ascii="Times New Roman" w:hAnsi="Times New Roman" w:cs="Times New Roman"/>
          <w:sz w:val="24"/>
          <w:szCs w:val="24"/>
        </w:rPr>
        <w:t>Zamawiający i</w:t>
      </w:r>
      <w:r>
        <w:rPr>
          <w:rFonts w:ascii="Times New Roman" w:hAnsi="Times New Roman" w:cs="Times New Roman"/>
          <w:sz w:val="24"/>
          <w:szCs w:val="24"/>
        </w:rPr>
        <w:t xml:space="preserve">nformuje, że okresowy przegląd </w:t>
      </w:r>
      <w:r w:rsidRPr="008F21AC">
        <w:rPr>
          <w:rFonts w:ascii="Times New Roman" w:hAnsi="Times New Roman" w:cs="Times New Roman"/>
          <w:sz w:val="24"/>
          <w:szCs w:val="24"/>
        </w:rPr>
        <w:t xml:space="preserve">i remont może dotyczyć większej bądź mniejszej ilości sprzętu, </w:t>
      </w:r>
      <w:r>
        <w:rPr>
          <w:rFonts w:ascii="Times New Roman" w:hAnsi="Times New Roman" w:cs="Times New Roman"/>
          <w:sz w:val="24"/>
          <w:szCs w:val="24"/>
        </w:rPr>
        <w:t xml:space="preserve">niż został wskazany </w:t>
      </w:r>
      <w:r w:rsidRPr="008F21AC">
        <w:rPr>
          <w:rFonts w:ascii="Times New Roman" w:hAnsi="Times New Roman" w:cs="Times New Roman"/>
          <w:sz w:val="24"/>
          <w:szCs w:val="24"/>
        </w:rPr>
        <w:t>w tabeli.</w:t>
      </w:r>
    </w:p>
    <w:p w:rsidR="004D44F0" w:rsidRPr="004D44F0" w:rsidRDefault="006E6D00" w:rsidP="004D44F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b/>
          <w:sz w:val="24"/>
          <w:szCs w:val="24"/>
        </w:rPr>
        <w:t>Wymagania dotyczące usługi przeglądów:</w:t>
      </w:r>
    </w:p>
    <w:p w:rsidR="004D44F0" w:rsidRDefault="006E6D00" w:rsidP="004D44F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Okresowe sprawdza</w:t>
      </w:r>
      <w:r w:rsidR="008341B9" w:rsidRPr="004D44F0">
        <w:rPr>
          <w:rFonts w:ascii="Times New Roman" w:hAnsi="Times New Roman" w:cs="Times New Roman"/>
          <w:sz w:val="24"/>
          <w:szCs w:val="24"/>
        </w:rPr>
        <w:t xml:space="preserve">nie sprzętu gaśniczego (gaśnice, </w:t>
      </w:r>
      <w:r w:rsidRPr="004D44F0">
        <w:rPr>
          <w:rFonts w:ascii="Times New Roman" w:hAnsi="Times New Roman" w:cs="Times New Roman"/>
          <w:sz w:val="24"/>
          <w:szCs w:val="24"/>
        </w:rPr>
        <w:t xml:space="preserve">hydranty wewnętrzne i </w:t>
      </w:r>
      <w:r w:rsidR="008341B9" w:rsidRPr="004D44F0">
        <w:rPr>
          <w:rFonts w:ascii="Times New Roman" w:hAnsi="Times New Roman" w:cs="Times New Roman"/>
          <w:sz w:val="24"/>
          <w:szCs w:val="24"/>
        </w:rPr>
        <w:t>zewnętrzne</w:t>
      </w:r>
      <w:r w:rsidR="004D44F0">
        <w:rPr>
          <w:rFonts w:ascii="Times New Roman" w:hAnsi="Times New Roman" w:cs="Times New Roman"/>
          <w:sz w:val="24"/>
          <w:szCs w:val="24"/>
        </w:rPr>
        <w:t>) -</w:t>
      </w:r>
      <w:r w:rsidR="004D44F0" w:rsidRPr="004D44F0">
        <w:rPr>
          <w:rFonts w:ascii="Times New Roman" w:hAnsi="Times New Roman" w:cs="Times New Roman"/>
          <w:sz w:val="24"/>
          <w:szCs w:val="24"/>
        </w:rPr>
        <w:t>raz na 12 miesięcy</w:t>
      </w:r>
    </w:p>
    <w:p w:rsidR="004D44F0" w:rsidRDefault="006E6D00" w:rsidP="004D44F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Kwalifikowanie do naprawy niesprawnego sprzętu</w:t>
      </w:r>
      <w:r w:rsidR="00FC6545">
        <w:rPr>
          <w:rFonts w:ascii="Times New Roman" w:hAnsi="Times New Roman" w:cs="Times New Roman"/>
          <w:sz w:val="24"/>
          <w:szCs w:val="24"/>
        </w:rPr>
        <w:t>.</w:t>
      </w:r>
    </w:p>
    <w:p w:rsidR="004D44F0" w:rsidRDefault="006A0447" w:rsidP="004D44F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Naprawa niesprawnego sprzętu lub jego wymiana na sprzęt sprawny, po przedstawieniu kosztów i akceptacji zamawiającego.</w:t>
      </w:r>
    </w:p>
    <w:p w:rsidR="006E6D00" w:rsidRPr="004D44F0" w:rsidRDefault="006E6D00" w:rsidP="004D44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E6D00" w:rsidRPr="004D44F0" w:rsidSect="00FC654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F4FAF"/>
    <w:multiLevelType w:val="hybridMultilevel"/>
    <w:tmpl w:val="056EB5E4"/>
    <w:lvl w:ilvl="0" w:tplc="5F187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29"/>
    <w:rsid w:val="00080090"/>
    <w:rsid w:val="0011241A"/>
    <w:rsid w:val="00263408"/>
    <w:rsid w:val="00471DCD"/>
    <w:rsid w:val="004861EA"/>
    <w:rsid w:val="004A3F94"/>
    <w:rsid w:val="004D44F0"/>
    <w:rsid w:val="004E7640"/>
    <w:rsid w:val="005C3930"/>
    <w:rsid w:val="0063224F"/>
    <w:rsid w:val="00662CBE"/>
    <w:rsid w:val="00683BB3"/>
    <w:rsid w:val="006A0447"/>
    <w:rsid w:val="006B5124"/>
    <w:rsid w:val="006E6D00"/>
    <w:rsid w:val="00806616"/>
    <w:rsid w:val="008341B9"/>
    <w:rsid w:val="008F21AC"/>
    <w:rsid w:val="00923D29"/>
    <w:rsid w:val="00A368CC"/>
    <w:rsid w:val="00AF2A72"/>
    <w:rsid w:val="00B07A97"/>
    <w:rsid w:val="00C72525"/>
    <w:rsid w:val="00CD2CA1"/>
    <w:rsid w:val="00CF65DB"/>
    <w:rsid w:val="00DE3AE6"/>
    <w:rsid w:val="00E2288C"/>
    <w:rsid w:val="00E84A73"/>
    <w:rsid w:val="00EE1CBF"/>
    <w:rsid w:val="00F54A3C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8A2E"/>
  <w15:chartTrackingRefBased/>
  <w15:docId w15:val="{5869C579-32CD-4011-AF19-9F9F951E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6D00"/>
  </w:style>
  <w:style w:type="paragraph" w:styleId="Akapitzlist">
    <w:name w:val="List Paragraph"/>
    <w:basedOn w:val="Normalny"/>
    <w:uiPriority w:val="34"/>
    <w:qFormat/>
    <w:rsid w:val="004D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D595-2FFB-406B-9BD8-24F96BA6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Sławomir Przechocki</cp:lastModifiedBy>
  <cp:revision>6</cp:revision>
  <dcterms:created xsi:type="dcterms:W3CDTF">2022-02-04T21:17:00Z</dcterms:created>
  <dcterms:modified xsi:type="dcterms:W3CDTF">2022-02-09T09:57:00Z</dcterms:modified>
</cp:coreProperties>
</file>