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D4" w:rsidRP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573D4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8573D4" w:rsidRP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67"/>
        <w:gridCol w:w="2409"/>
        <w:gridCol w:w="1276"/>
        <w:gridCol w:w="1520"/>
      </w:tblGrid>
      <w:tr w:rsidR="008573D4" w:rsidRPr="008573D4" w:rsidTr="002750D5">
        <w:trPr>
          <w:trHeight w:val="746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573D4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8573D4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</w:t>
            </w: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1</w:t>
            </w:r>
          </w:p>
        </w:tc>
      </w:tr>
      <w:tr w:rsidR="008573D4" w:rsidRPr="008573D4" w:rsidTr="002750D5">
        <w:trPr>
          <w:trHeight w:val="744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Nie należy składać wraz z ofertą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8573D4" w:rsidRPr="008573D4" w:rsidTr="002750D5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8573D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Płynna, analogowa regulacja obrotów w zakresie nie mniejszym niż 5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000 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</w:t>
            </w:r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3 000 </w:t>
            </w:r>
            <w:proofErr w:type="spellStart"/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rpm</w:t>
            </w:r>
            <w:proofErr w:type="spellEnd"/>
            <w:r w:rsidR="00E014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nie mniejsza niż 144 W.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E014B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homogenizatora bez końcówki nie większe niż (szer. x wys. x głęb.): 55 x 200 x 51 mm.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Poziom hałasu nie większy niż 68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Masa nie większa niż 0,7 kg.</w:t>
            </w:r>
          </w:p>
        </w:tc>
      </w:tr>
      <w:tr w:rsidR="008573D4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Default="00E014BE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wyposażeniu:</w:t>
            </w:r>
          </w:p>
          <w:p w:rsidR="00E014BE" w:rsidRDefault="00E014BE" w:rsidP="00E014B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końcówka o średnicy nie większej niż 7 mm, długości nie większej niż 95 mm, kształt końcówki: piłokształtna z otworami bocznymi</w:t>
            </w:r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autoklawowalna</w:t>
            </w:r>
            <w:proofErr w:type="spellEnd"/>
            <w:r w:rsidR="008924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7749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przeznaczona dla objętości próbki materiału homogenizowanego w zakresie nie mniejszym niż 0,5-10,00 ml,</w:t>
            </w:r>
          </w:p>
          <w:p w:rsidR="0089240F" w:rsidRPr="00E014BE" w:rsidRDefault="0089240F" w:rsidP="00E014B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walizka transportowa: plastikowa walizka z gąbkowym wkładem na homogenizator i końcówki.</w:t>
            </w:r>
          </w:p>
        </w:tc>
      </w:tr>
    </w:tbl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9240F" w:rsidRPr="008573D4" w:rsidRDefault="0089240F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Pr="008573D4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13"/>
      </w:tblGrid>
      <w:tr w:rsidR="008573D4" w:rsidRPr="008573D4" w:rsidTr="008573D4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8573D4" w:rsidRPr="008573D4" w:rsidTr="008573D4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8573D4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8573D4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8573D4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9240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8573D4">
        <w:rPr>
          <w:rFonts w:ascii="Arial" w:eastAsia="Calibri" w:hAnsi="Arial" w:cs="Arial"/>
          <w:b/>
          <w:szCs w:val="24"/>
        </w:rPr>
        <w:t>Załącznik nr 2</w:t>
      </w:r>
      <w:r w:rsidR="0089240F">
        <w:rPr>
          <w:rFonts w:ascii="Arial" w:eastAsia="Calibri" w:hAnsi="Arial" w:cs="Arial"/>
          <w:b/>
          <w:szCs w:val="24"/>
        </w:rPr>
        <w:t>a</w:t>
      </w:r>
    </w:p>
    <w:p w:rsidR="008573D4" w:rsidRPr="008573D4" w:rsidRDefault="008573D4" w:rsidP="008573D4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8573D4" w:rsidRPr="008573D4" w:rsidTr="008573D4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Ocena </w:t>
            </w:r>
          </w:p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w pkt</w:t>
            </w:r>
          </w:p>
        </w:tc>
      </w:tr>
      <w:tr w:rsidR="008573D4" w:rsidRPr="008573D4" w:rsidTr="008573D4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),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8573D4" w:rsidRPr="008573D4" w:rsidRDefault="008573D4" w:rsidP="000B03DD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8573D4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8573D4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8573D4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b</w:t>
      </w:r>
      <w:r w:rsidRPr="008573D4">
        <w:rPr>
          <w:rFonts w:ascii="Arial" w:eastAsia="Times New Roman" w:hAnsi="Arial" w:cs="Arial"/>
          <w:b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8573D4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8573D4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 rocznie,</w:t>
            </w:r>
            <w:r w:rsidR="00EB1443">
              <w:rPr>
                <w:rFonts w:ascii="Arial" w:eastAsia="Times New Roman" w:hAnsi="Arial" w:cs="Arial"/>
                <w:lang w:eastAsia="pl-PL"/>
              </w:rPr>
              <w:t xml:space="preserve"> jeżeli jest wymagany przez producenta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EB14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Wstępne terminy ww. przeglądów </w:t>
            </w:r>
            <w:r w:rsidR="00EB1443">
              <w:rPr>
                <w:rFonts w:ascii="Arial" w:eastAsia="Times New Roman" w:hAnsi="Arial" w:cs="Arial"/>
                <w:lang w:eastAsia="pl-PL"/>
              </w:rPr>
              <w:t xml:space="preserve">jeżeli są wymagane przez producenta </w:t>
            </w:r>
            <w:r w:rsidRPr="008573D4">
              <w:rPr>
                <w:rFonts w:ascii="Arial" w:eastAsia="Times New Roman" w:hAnsi="Arial" w:cs="Arial"/>
                <w:lang w:eastAsia="pl-PL"/>
              </w:rPr>
              <w:t>będą ok</w:t>
            </w:r>
            <w:r w:rsidR="00EB1443">
              <w:rPr>
                <w:rFonts w:ascii="Arial" w:eastAsia="Times New Roman" w:hAnsi="Arial" w:cs="Arial"/>
                <w:lang w:eastAsia="pl-PL"/>
              </w:rPr>
              <w:t xml:space="preserve">reślone w instrukcjach obsługi </w:t>
            </w:r>
            <w:r w:rsidRPr="008573D4">
              <w:rPr>
                <w:rFonts w:ascii="Arial" w:eastAsia="Times New Roman" w:hAnsi="Arial" w:cs="Arial"/>
                <w:lang w:eastAsia="pl-PL"/>
              </w:rPr>
              <w:t>w języku polskim l</w:t>
            </w:r>
            <w:bookmarkStart w:id="0" w:name="_GoBack"/>
            <w:bookmarkEnd w:id="0"/>
            <w:r w:rsidRPr="008573D4">
              <w:rPr>
                <w:rFonts w:ascii="Arial" w:eastAsia="Times New Roman" w:hAnsi="Arial" w:cs="Arial"/>
                <w:lang w:eastAsia="pl-PL"/>
              </w:rPr>
              <w:t>ub pas</w:t>
            </w:r>
            <w:r w:rsidR="00EB1443">
              <w:rPr>
                <w:rFonts w:ascii="Arial" w:eastAsia="Times New Roman" w:hAnsi="Arial" w:cs="Arial"/>
                <w:lang w:eastAsia="pl-PL"/>
              </w:rPr>
              <w:t xml:space="preserve">zportach technicznych lub innym </w:t>
            </w:r>
            <w:r w:rsidRPr="008573D4">
              <w:rPr>
                <w:rFonts w:ascii="Arial" w:eastAsia="Times New Roman" w:hAnsi="Arial" w:cs="Arial"/>
                <w:lang w:eastAsia="pl-PL"/>
              </w:rPr>
              <w:t>dokumencie, dostarczonych wraz z urządzeniem.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8573D4">
              <w:rPr>
                <w:rFonts w:ascii="Arial" w:eastAsia="Times New Roman" w:hAnsi="Arial" w:cs="Arial"/>
                <w:lang w:eastAsia="pl-PL"/>
              </w:rPr>
              <w:t>siwz</w:t>
            </w:r>
            <w:proofErr w:type="spellEnd"/>
            <w:r w:rsidRPr="008573D4">
              <w:rPr>
                <w:rFonts w:ascii="Arial" w:eastAsia="Times New Roman" w:hAnsi="Arial" w:cs="Arial"/>
                <w:lang w:eastAsia="pl-PL"/>
              </w:rPr>
              <w:t>, chyba że poszczególne zapisy w ww. karcie lub paszporcie  są korzystniejsze dla Zamawiającego.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8573D4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8573D4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c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8573D4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8573D4" w:rsidRPr="008573D4" w:rsidTr="008573D4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8573D4" w:rsidRPr="008573D4" w:rsidTr="008573D4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8573D4" w:rsidRPr="008573D4" w:rsidTr="008573D4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Instalowanie i uruchamianie urządzeń musi być dokonane zgodnie z ich dokumentacją </w:t>
            </w:r>
            <w:proofErr w:type="spellStart"/>
            <w:r w:rsidRPr="008573D4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8573D4">
              <w:rPr>
                <w:rFonts w:ascii="Arial" w:eastAsia="Times New Roman" w:hAnsi="Arial" w:cs="Arial"/>
                <w:lang w:eastAsia="pl-PL"/>
              </w:rPr>
              <w:t xml:space="preserve"> - ruchową, wydaną przez Wytwórcę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8573D4" w:rsidRPr="008573D4" w:rsidTr="008573D4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8573D4" w:rsidRPr="008573D4" w:rsidTr="008573D4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8573D4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8573D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573D4" w:rsidRPr="008573D4" w:rsidTr="008573D4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8573D4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Inwestycji lub z Działu Zaopatrzenia UMB</w:t>
            </w:r>
          </w:p>
        </w:tc>
      </w:tr>
      <w:tr w:rsidR="008573D4" w:rsidRPr="008573D4" w:rsidTr="008573D4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8573D4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8573D4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konserwacji w zakresie, w jakim konserwacje będzie wykonywał Użytkownik (jeśli dotyczy);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573D4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jc w:val="right"/>
        <w:rPr>
          <w:rFonts w:ascii="Calibri" w:eastAsia="Calibri" w:hAnsi="Calibri" w:cs="Times New Roman"/>
          <w:b/>
        </w:rPr>
      </w:pPr>
      <w:r w:rsidRPr="008573D4">
        <w:rPr>
          <w:rFonts w:ascii="Calibri" w:eastAsia="Calibri" w:hAnsi="Calibri" w:cs="Times New Roman"/>
          <w:b/>
        </w:rPr>
        <w:t>Załącznik nr 3</w:t>
      </w:r>
    </w:p>
    <w:p w:rsidR="008573D4" w:rsidRPr="008573D4" w:rsidRDefault="008573D4" w:rsidP="008573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Homogenizator mechaniczny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709"/>
        <w:gridCol w:w="1559"/>
        <w:gridCol w:w="1701"/>
        <w:gridCol w:w="1701"/>
        <w:gridCol w:w="1559"/>
      </w:tblGrid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Producent/</w:t>
            </w:r>
          </w:p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9240F" w:rsidP="008573D4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40F">
              <w:rPr>
                <w:rFonts w:ascii="Arial" w:hAnsi="Arial" w:cs="Arial"/>
                <w:b/>
                <w:bCs/>
                <w:sz w:val="20"/>
                <w:szCs w:val="20"/>
              </w:rPr>
              <w:t>Homogenizator mechaniczny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Default="008573D4" w:rsidP="00C822E2">
      <w:pPr>
        <w:jc w:val="center"/>
      </w:pPr>
    </w:p>
    <w:sectPr w:rsidR="008573D4" w:rsidSect="002750D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C7" w:rsidRDefault="006718C7" w:rsidP="008573D4">
      <w:pPr>
        <w:spacing w:after="0" w:line="240" w:lineRule="auto"/>
      </w:pPr>
      <w:r>
        <w:separator/>
      </w:r>
    </w:p>
  </w:endnote>
  <w:endnote w:type="continuationSeparator" w:id="0">
    <w:p w:rsidR="006718C7" w:rsidRDefault="006718C7" w:rsidP="0085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C7" w:rsidRDefault="006718C7" w:rsidP="008573D4">
      <w:pPr>
        <w:spacing w:after="0" w:line="240" w:lineRule="auto"/>
      </w:pPr>
      <w:r>
        <w:separator/>
      </w:r>
    </w:p>
  </w:footnote>
  <w:footnote w:type="continuationSeparator" w:id="0">
    <w:p w:rsidR="006718C7" w:rsidRDefault="006718C7" w:rsidP="0085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D4" w:rsidRDefault="008573D4" w:rsidP="008573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97A47F" wp14:editId="1D8E833E">
          <wp:extent cx="4507865" cy="557530"/>
          <wp:effectExtent l="0" t="0" r="698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AD1340A"/>
    <w:multiLevelType w:val="hybridMultilevel"/>
    <w:tmpl w:val="1D6055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E"/>
    <w:rsid w:val="000B03DD"/>
    <w:rsid w:val="002750D5"/>
    <w:rsid w:val="002A5B29"/>
    <w:rsid w:val="002F2E2E"/>
    <w:rsid w:val="006718C7"/>
    <w:rsid w:val="0077490C"/>
    <w:rsid w:val="008573D4"/>
    <w:rsid w:val="00876A40"/>
    <w:rsid w:val="0089240F"/>
    <w:rsid w:val="00C653DC"/>
    <w:rsid w:val="00C822E2"/>
    <w:rsid w:val="00C93F97"/>
    <w:rsid w:val="00CE03E6"/>
    <w:rsid w:val="00E014BE"/>
    <w:rsid w:val="00E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87B3-EF8D-4D50-9841-74E9C7B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3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D4"/>
  </w:style>
  <w:style w:type="paragraph" w:styleId="Stopka">
    <w:name w:val="footer"/>
    <w:basedOn w:val="Normalny"/>
    <w:link w:val="Stopka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D4"/>
  </w:style>
  <w:style w:type="paragraph" w:styleId="Akapitzlist">
    <w:name w:val="List Paragraph"/>
    <w:basedOn w:val="Normalny"/>
    <w:uiPriority w:val="34"/>
    <w:qFormat/>
    <w:rsid w:val="00E0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2024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7</cp:revision>
  <dcterms:created xsi:type="dcterms:W3CDTF">2021-03-16T11:53:00Z</dcterms:created>
  <dcterms:modified xsi:type="dcterms:W3CDTF">2021-04-06T07:54:00Z</dcterms:modified>
</cp:coreProperties>
</file>