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3B" w:rsidRDefault="00C4143B" w:rsidP="00C4143B">
      <w:pPr>
        <w:jc w:val="both"/>
        <w:rPr>
          <w:rFonts w:ascii="Arial" w:hAnsi="Arial" w:cs="Arial"/>
          <w:b/>
          <w:bCs/>
          <w:color w:val="000000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Cs w:val="24"/>
          <w:lang w:eastAsia="pl-PL"/>
        </w:rPr>
        <w:t>Pytanie 1.</w:t>
      </w:r>
      <w:r w:rsidRPr="006B390D">
        <w:rPr>
          <w:rFonts w:ascii="Arial" w:hAnsi="Arial" w:cs="Arial"/>
          <w:b/>
          <w:bCs/>
          <w:color w:val="000000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  <w:lang w:eastAsia="pl-PL"/>
        </w:rPr>
        <w:t>Dot. Pakietu na dostawę lampy czołowej  z wyposażeniem</w:t>
      </w:r>
    </w:p>
    <w:p w:rsidR="00C4143B" w:rsidRDefault="00C4143B" w:rsidP="00C4143B">
      <w:pPr>
        <w:jc w:val="both"/>
        <w:rPr>
          <w:rFonts w:ascii="Arial" w:hAnsi="Arial" w:cs="Arial"/>
          <w:b/>
          <w:bCs/>
          <w:color w:val="000000"/>
          <w:szCs w:val="24"/>
          <w:lang w:eastAsia="pl-PL"/>
        </w:rPr>
      </w:pPr>
    </w:p>
    <w:p w:rsidR="00C4143B" w:rsidRDefault="00C4143B" w:rsidP="00C4143B">
      <w:pPr>
        <w:ind w:firstLine="708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>
        <w:rPr>
          <w:rFonts w:ascii="Arial" w:hAnsi="Arial" w:cs="Arial"/>
          <w:bCs/>
          <w:color w:val="000000"/>
          <w:szCs w:val="24"/>
          <w:lang w:eastAsia="pl-PL"/>
        </w:rPr>
        <w:t xml:space="preserve">Prosimy o dopuszczenie lampy najwyższej światowej jakości od lidera/producenta </w:t>
      </w:r>
      <w:r>
        <w:rPr>
          <w:rFonts w:ascii="Arial" w:hAnsi="Arial" w:cs="Arial"/>
          <w:bCs/>
          <w:color w:val="000000"/>
          <w:szCs w:val="24"/>
          <w:lang w:eastAsia="pl-PL"/>
        </w:rPr>
        <w:br/>
        <w:t>z USA o następujących parametrach:</w:t>
      </w:r>
    </w:p>
    <w:p w:rsidR="00C4143B" w:rsidRDefault="00C4143B" w:rsidP="00C4143B">
      <w:pPr>
        <w:ind w:firstLine="708"/>
        <w:jc w:val="both"/>
        <w:rPr>
          <w:rFonts w:ascii="Arial" w:hAnsi="Arial" w:cs="Arial"/>
          <w:bCs/>
          <w:color w:val="000000"/>
          <w:szCs w:val="24"/>
          <w:lang w:eastAsia="pl-PL"/>
        </w:rPr>
      </w:pPr>
    </w:p>
    <w:p w:rsidR="00C4143B" w:rsidRDefault="00C4143B" w:rsidP="00C4143B">
      <w:pPr>
        <w:ind w:firstLine="708"/>
        <w:jc w:val="both"/>
        <w:rPr>
          <w:rFonts w:ascii="Arial" w:hAnsi="Arial" w:cs="Arial"/>
          <w:bCs/>
          <w:color w:val="000000"/>
          <w:szCs w:val="24"/>
          <w:lang w:eastAsia="pl-PL"/>
        </w:rPr>
      </w:pPr>
    </w:p>
    <w:p w:rsidR="00C4143B" w:rsidRDefault="00C4143B" w:rsidP="00C4143B">
      <w:pPr>
        <w:shd w:val="clear" w:color="auto" w:fill="FFFFFF"/>
        <w:ind w:left="72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rFonts w:ascii="Verdana" w:hAnsi="Verdana"/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temperatura barwy: 4500 ° K</w:t>
      </w:r>
    </w:p>
    <w:p w:rsidR="00C4143B" w:rsidRDefault="00C4143B" w:rsidP="00C4143B">
      <w:pPr>
        <w:shd w:val="clear" w:color="auto" w:fill="FFFFFF"/>
        <w:ind w:left="72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rFonts w:ascii="Verdana" w:hAnsi="Verdana"/>
          <w:color w:val="000000"/>
          <w:sz w:val="14"/>
          <w:szCs w:val="14"/>
          <w:lang w:eastAsia="pl-PL"/>
        </w:rPr>
        <w:t>       </w:t>
      </w:r>
      <w:r w:rsidRPr="00BD64BF">
        <w:rPr>
          <w:rFonts w:ascii="Verdana" w:hAnsi="Verdana"/>
          <w:b/>
          <w:color w:val="000000"/>
          <w:sz w:val="14"/>
          <w:szCs w:val="14"/>
          <w:lang w:eastAsia="pl-PL"/>
        </w:rPr>
        <w:t>  </w:t>
      </w:r>
      <w:r>
        <w:rPr>
          <w:rFonts w:ascii="Arial" w:hAnsi="Arial" w:cs="Arial"/>
          <w:b/>
          <w:color w:val="000000"/>
          <w:szCs w:val="24"/>
          <w:lang w:eastAsia="pl-PL"/>
        </w:rPr>
        <w:t>ż</w:t>
      </w:r>
      <w:r w:rsidRPr="00BD64BF">
        <w:rPr>
          <w:rFonts w:ascii="Arial" w:hAnsi="Arial" w:cs="Arial"/>
          <w:b/>
          <w:color w:val="000000"/>
          <w:szCs w:val="24"/>
          <w:lang w:eastAsia="pl-PL"/>
        </w:rPr>
        <w:t>ywotność źródła światła: &gt; 50.000 godzin</w:t>
      </w:r>
    </w:p>
    <w:p w:rsidR="00C4143B" w:rsidRDefault="00C4143B" w:rsidP="00C4143B">
      <w:pPr>
        <w:shd w:val="clear" w:color="auto" w:fill="FFFFFF"/>
        <w:ind w:left="72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rFonts w:ascii="Verdana" w:hAnsi="Verdana"/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specjalnie zaprojektowany lekki czepek </w:t>
      </w:r>
      <w:r>
        <w:rPr>
          <w:rFonts w:ascii="Arial" w:hAnsi="Arial" w:cs="Arial"/>
          <w:b/>
          <w:bCs/>
          <w:color w:val="000000"/>
          <w:szCs w:val="24"/>
          <w:u w:val="single"/>
          <w:lang w:eastAsia="pl-PL"/>
        </w:rPr>
        <w:t>z opatentowanym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>
        <w:rPr>
          <w:rFonts w:ascii="Arial" w:hAnsi="Arial" w:cs="Arial"/>
          <w:b/>
          <w:bCs/>
          <w:color w:val="000000"/>
          <w:szCs w:val="24"/>
          <w:u w:val="single"/>
          <w:lang w:eastAsia="pl-PL"/>
        </w:rPr>
        <w:t>wsparciem z tyłu czaszki</w:t>
      </w:r>
      <w:r>
        <w:rPr>
          <w:rFonts w:ascii="Arial" w:hAnsi="Arial" w:cs="Arial"/>
          <w:color w:val="000000"/>
          <w:szCs w:val="24"/>
          <w:lang w:eastAsia="pl-PL"/>
        </w:rPr>
        <w:t> - dla zwiększenia komfortu użytkowania, konstrukcja i jakość światła idealna do procedur chirurgicznych, w tym kardiochirurgicznych i innych, wysokospecjalistycznych;</w:t>
      </w:r>
    </w:p>
    <w:p w:rsidR="00C4143B" w:rsidRPr="00496F02" w:rsidRDefault="00C4143B" w:rsidP="00C4143B">
      <w:pPr>
        <w:shd w:val="clear" w:color="auto" w:fill="FFFFFF"/>
        <w:ind w:left="720"/>
        <w:jc w:val="both"/>
        <w:rPr>
          <w:rFonts w:ascii="Arial" w:hAnsi="Arial" w:cs="Arial"/>
          <w:b/>
          <w:bCs/>
          <w:color w:val="FF0000"/>
          <w:szCs w:val="24"/>
          <w:lang w:eastAsia="pl-PL"/>
        </w:rPr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rFonts w:ascii="Verdana" w:hAnsi="Verdana"/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płynna regulacja intensywności natężenia światła :</w:t>
      </w:r>
      <w:r>
        <w:rPr>
          <w:rFonts w:ascii="Arial" w:hAnsi="Arial" w:cs="Arial"/>
          <w:b/>
          <w:bCs/>
          <w:color w:val="000000"/>
          <w:szCs w:val="24"/>
          <w:u w:val="single"/>
          <w:lang w:eastAsia="pl-PL"/>
        </w:rPr>
        <w:t xml:space="preserve"> 0 - 70.000 </w:t>
      </w:r>
      <w:proofErr w:type="spellStart"/>
      <w:r>
        <w:rPr>
          <w:rFonts w:ascii="Arial" w:hAnsi="Arial" w:cs="Arial"/>
          <w:b/>
          <w:bCs/>
          <w:color w:val="000000"/>
          <w:szCs w:val="24"/>
          <w:u w:val="single"/>
          <w:lang w:eastAsia="pl-PL"/>
        </w:rPr>
        <w:t>lux</w:t>
      </w:r>
      <w:proofErr w:type="spellEnd"/>
      <w:r>
        <w:rPr>
          <w:rFonts w:ascii="Arial" w:hAnsi="Arial" w:cs="Arial"/>
          <w:b/>
          <w:bCs/>
          <w:color w:val="000000"/>
          <w:szCs w:val="24"/>
          <w:u w:val="single"/>
          <w:lang w:eastAsia="pl-PL"/>
        </w:rPr>
        <w:t xml:space="preserve"> z odległości 40cm, co jest kluczowe dla oceny mocy lampy</w:t>
      </w:r>
      <w:r>
        <w:rPr>
          <w:rFonts w:ascii="Arial" w:hAnsi="Arial" w:cs="Arial"/>
          <w:color w:val="000000"/>
          <w:szCs w:val="24"/>
          <w:lang w:eastAsia="pl-PL"/>
        </w:rPr>
        <w:t> światło</w:t>
      </w:r>
      <w:r>
        <w:rPr>
          <w:rFonts w:ascii="Arial" w:hAnsi="Arial" w:cs="Arial"/>
          <w:b/>
          <w:bCs/>
          <w:color w:val="FF0000"/>
          <w:szCs w:val="24"/>
          <w:lang w:eastAsia="pl-PL"/>
        </w:rPr>
        <w:t xml:space="preserve"> bez efektu „niebieskiej poświaty” </w:t>
      </w:r>
    </w:p>
    <w:p w:rsidR="00C4143B" w:rsidRPr="004713BD" w:rsidRDefault="00C4143B" w:rsidP="00C4143B">
      <w:pPr>
        <w:shd w:val="clear" w:color="auto" w:fill="FFFFFF"/>
        <w:ind w:left="720"/>
        <w:jc w:val="both"/>
        <w:rPr>
          <w:color w:val="000000"/>
        </w:rPr>
      </w:pPr>
      <w:r w:rsidRPr="004713BD">
        <w:rPr>
          <w:rFonts w:ascii="Symbol" w:hAnsi="Symbol"/>
          <w:color w:val="000000"/>
          <w:szCs w:val="24"/>
          <w:lang w:eastAsia="pl-PL"/>
        </w:rPr>
        <w:t></w:t>
      </w:r>
      <w:r w:rsidRPr="004713BD">
        <w:rPr>
          <w:rFonts w:ascii="Symbol" w:hAnsi="Symbol"/>
          <w:color w:val="000000"/>
          <w:szCs w:val="24"/>
          <w:lang w:eastAsia="pl-PL"/>
        </w:rPr>
        <w:t></w:t>
      </w:r>
      <w:r w:rsidRPr="004713BD">
        <w:rPr>
          <w:rFonts w:ascii="Symbol" w:hAnsi="Symbol"/>
          <w:color w:val="000000"/>
          <w:szCs w:val="24"/>
          <w:lang w:eastAsia="pl-PL"/>
        </w:rPr>
        <w:t></w:t>
      </w:r>
      <w:r w:rsidRPr="004713BD">
        <w:rPr>
          <w:rFonts w:ascii="Symbol" w:hAnsi="Symbol"/>
          <w:color w:val="000000"/>
          <w:szCs w:val="24"/>
          <w:lang w:eastAsia="pl-PL"/>
        </w:rPr>
        <w:t></w:t>
      </w:r>
      <w:r w:rsidRPr="004713BD">
        <w:rPr>
          <w:rFonts w:ascii="Symbol" w:hAnsi="Symbol"/>
          <w:color w:val="000000"/>
          <w:szCs w:val="24"/>
          <w:lang w:eastAsia="pl-PL"/>
        </w:rPr>
        <w:t></w:t>
      </w:r>
      <w:r w:rsidRPr="004713BD">
        <w:rPr>
          <w:rFonts w:ascii="Symbol" w:hAnsi="Symbol"/>
          <w:color w:val="000000"/>
          <w:szCs w:val="24"/>
          <w:lang w:eastAsia="pl-PL"/>
        </w:rPr>
        <w:t></w:t>
      </w:r>
      <w:r w:rsidRPr="004713BD">
        <w:rPr>
          <w:rFonts w:ascii="Symbol" w:hAnsi="Symbol"/>
          <w:color w:val="000000"/>
          <w:szCs w:val="24"/>
          <w:lang w:eastAsia="pl-PL"/>
        </w:rPr>
        <w:t></w:t>
      </w:r>
      <w:r w:rsidRPr="004713BD">
        <w:rPr>
          <w:rFonts w:ascii="Symbol" w:hAnsi="Symbol"/>
          <w:color w:val="000000"/>
          <w:szCs w:val="24"/>
          <w:lang w:eastAsia="pl-PL"/>
        </w:rPr>
        <w:t></w:t>
      </w:r>
      <w:r w:rsidRPr="004713BD">
        <w:rPr>
          <w:rFonts w:ascii="Symbol" w:hAnsi="Symbol"/>
          <w:color w:val="000000"/>
          <w:szCs w:val="24"/>
          <w:lang w:eastAsia="pl-PL"/>
        </w:rPr>
        <w:t></w:t>
      </w:r>
      <w:r w:rsidRPr="004713BD">
        <w:rPr>
          <w:rFonts w:ascii="Arial" w:hAnsi="Arial" w:cs="Arial"/>
          <w:bCs/>
          <w:color w:val="000000"/>
          <w:szCs w:val="24"/>
          <w:lang w:eastAsia="pl-PL"/>
        </w:rPr>
        <w:t>regulowana średnica plamki światła w zakresie 20-110mm</w:t>
      </w:r>
    </w:p>
    <w:p w:rsidR="00C4143B" w:rsidRDefault="00C4143B" w:rsidP="00C4143B">
      <w:pPr>
        <w:shd w:val="clear" w:color="auto" w:fill="FFFFFF"/>
        <w:ind w:left="72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rFonts w:ascii="Verdana" w:hAnsi="Verdana"/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waga czepka oraz źródła światła zakładanego na głowę  - </w:t>
      </w:r>
      <w:r>
        <w:rPr>
          <w:rFonts w:ascii="Arial" w:hAnsi="Arial" w:cs="Arial"/>
          <w:b/>
          <w:bCs/>
          <w:color w:val="FF0000"/>
          <w:szCs w:val="24"/>
          <w:lang w:eastAsia="pl-PL"/>
        </w:rPr>
        <w:t>210 gramów!!!</w:t>
      </w:r>
      <w:r>
        <w:rPr>
          <w:rFonts w:ascii="Arial" w:hAnsi="Arial" w:cs="Arial"/>
          <w:color w:val="000000"/>
          <w:szCs w:val="24"/>
          <w:lang w:eastAsia="pl-PL"/>
        </w:rPr>
        <w:t>;</w:t>
      </w:r>
    </w:p>
    <w:p w:rsidR="00C4143B" w:rsidRPr="000E085A" w:rsidRDefault="00C4143B" w:rsidP="00C4143B">
      <w:pPr>
        <w:shd w:val="clear" w:color="auto" w:fill="FFFFFF"/>
        <w:ind w:left="72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rFonts w:ascii="Verdana" w:hAnsi="Verdana"/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Waga baterii (możliwość zamocowania na pasku biodrowym)   - 340 gramów; Żywotność baterii - do </w:t>
      </w:r>
      <w:r>
        <w:rPr>
          <w:rFonts w:ascii="Verdana" w:hAnsi="Verdana"/>
          <w:color w:val="000000"/>
          <w:szCs w:val="24"/>
          <w:lang w:eastAsia="pl-PL"/>
        </w:rPr>
        <w:t> </w:t>
      </w:r>
      <w:r>
        <w:rPr>
          <w:rFonts w:ascii="Arial" w:hAnsi="Arial" w:cs="Arial"/>
          <w:color w:val="000000"/>
          <w:szCs w:val="24"/>
          <w:lang w:eastAsia="pl-PL"/>
        </w:rPr>
        <w:t xml:space="preserve">330 min pracy przy intensywności światła 17 000 </w:t>
      </w:r>
      <w:proofErr w:type="spellStart"/>
      <w:r>
        <w:rPr>
          <w:rFonts w:ascii="Arial" w:hAnsi="Arial" w:cs="Arial"/>
          <w:color w:val="000000"/>
          <w:szCs w:val="24"/>
          <w:lang w:eastAsia="pl-PL"/>
        </w:rPr>
        <w:t>lux</w:t>
      </w:r>
      <w:proofErr w:type="spellEnd"/>
      <w:r>
        <w:rPr>
          <w:rFonts w:ascii="Arial" w:hAnsi="Arial" w:cs="Arial"/>
          <w:color w:val="000000"/>
          <w:szCs w:val="24"/>
          <w:lang w:eastAsia="pl-PL"/>
        </w:rPr>
        <w:t xml:space="preserve"> x 2 sztuki = 660 minut pracy ciągłej.</w:t>
      </w:r>
    </w:p>
    <w:p w:rsidR="00C4143B" w:rsidRPr="000E085A" w:rsidRDefault="00C4143B" w:rsidP="00C4143B">
      <w:pPr>
        <w:shd w:val="clear" w:color="auto" w:fill="FFFFFF"/>
        <w:ind w:left="72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rFonts w:ascii="Verdana" w:hAnsi="Verdana"/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Czas pełnego ładowania baterii – do 3,5h </w:t>
      </w:r>
    </w:p>
    <w:p w:rsidR="00C4143B" w:rsidRDefault="00C4143B" w:rsidP="00C4143B">
      <w:pPr>
        <w:shd w:val="clear" w:color="auto" w:fill="FFFFFF"/>
        <w:ind w:left="72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rFonts w:ascii="Verdana" w:hAnsi="Verdana"/>
          <w:color w:val="000000"/>
          <w:sz w:val="14"/>
          <w:szCs w:val="14"/>
          <w:lang w:eastAsia="pl-PL"/>
        </w:rPr>
        <w:t>        </w:t>
      </w:r>
      <w:r>
        <w:rPr>
          <w:rFonts w:ascii="Verdana" w:hAnsi="Verdana"/>
          <w:b/>
          <w:bCs/>
          <w:color w:val="FF0000"/>
          <w:sz w:val="14"/>
          <w:szCs w:val="14"/>
          <w:lang w:eastAsia="pl-PL"/>
        </w:rPr>
        <w:t> </w:t>
      </w:r>
      <w:r>
        <w:rPr>
          <w:rFonts w:ascii="Arial" w:hAnsi="Arial" w:cs="Arial"/>
          <w:b/>
          <w:bCs/>
          <w:color w:val="FF0000"/>
          <w:szCs w:val="24"/>
          <w:lang w:eastAsia="pl-PL"/>
        </w:rPr>
        <w:t xml:space="preserve">Gwarancja producenta – 3 lata na czepek ze </w:t>
      </w:r>
      <w:proofErr w:type="spellStart"/>
      <w:r>
        <w:rPr>
          <w:rFonts w:ascii="Arial" w:hAnsi="Arial" w:cs="Arial"/>
          <w:b/>
          <w:bCs/>
          <w:color w:val="FF0000"/>
          <w:szCs w:val="24"/>
          <w:lang w:eastAsia="pl-PL"/>
        </w:rPr>
        <w:t>żródłem</w:t>
      </w:r>
      <w:proofErr w:type="spellEnd"/>
      <w:r>
        <w:rPr>
          <w:rFonts w:ascii="Arial" w:hAnsi="Arial" w:cs="Arial"/>
          <w:b/>
          <w:bCs/>
          <w:color w:val="FF0000"/>
          <w:szCs w:val="24"/>
          <w:lang w:eastAsia="pl-PL"/>
        </w:rPr>
        <w:t xml:space="preserve"> światła oraz 1 rok na baterie.</w:t>
      </w:r>
    </w:p>
    <w:p w:rsidR="00C4143B" w:rsidRDefault="00C4143B" w:rsidP="00C4143B">
      <w:pPr>
        <w:shd w:val="clear" w:color="auto" w:fill="FFFFFF"/>
        <w:ind w:left="720"/>
        <w:jc w:val="both"/>
      </w:pPr>
      <w:r>
        <w:rPr>
          <w:rFonts w:ascii="Arial" w:hAnsi="Arial" w:cs="Arial"/>
          <w:color w:val="000000"/>
          <w:szCs w:val="24"/>
          <w:lang w:eastAsia="pl-PL"/>
        </w:rPr>
        <w:t> </w:t>
      </w:r>
    </w:p>
    <w:p w:rsidR="00C4143B" w:rsidRDefault="00C4143B" w:rsidP="00C4143B">
      <w:pPr>
        <w:shd w:val="clear" w:color="auto" w:fill="FFFFFF"/>
        <w:jc w:val="both"/>
      </w:pPr>
      <w:r>
        <w:rPr>
          <w:rFonts w:ascii="Arial" w:hAnsi="Arial" w:cs="Arial"/>
          <w:color w:val="000000"/>
          <w:szCs w:val="24"/>
          <w:lang w:eastAsia="pl-PL"/>
        </w:rPr>
        <w:t>W skład zestawu wchodzi                                                                           </w:t>
      </w:r>
    </w:p>
    <w:p w:rsidR="00C4143B" w:rsidRDefault="00C4143B" w:rsidP="00C4143B">
      <w:pPr>
        <w:shd w:val="clear" w:color="auto" w:fill="FFFFFF"/>
        <w:ind w:left="144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reflektor LED</w:t>
      </w:r>
    </w:p>
    <w:p w:rsidR="00C4143B" w:rsidRDefault="00C4143B" w:rsidP="00C4143B">
      <w:pPr>
        <w:shd w:val="clear" w:color="auto" w:fill="FFFFFF"/>
        <w:ind w:left="144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bateria (2 sztuki) + ładowarka jednostanowiskowa</w:t>
      </w:r>
    </w:p>
    <w:p w:rsidR="00C4143B" w:rsidRDefault="00C4143B" w:rsidP="00C4143B">
      <w:pPr>
        <w:shd w:val="clear" w:color="auto" w:fill="FFFFFF"/>
        <w:ind w:left="144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torba na ramię do przechowywania sprzętu</w:t>
      </w:r>
    </w:p>
    <w:p w:rsidR="00C4143B" w:rsidRDefault="00C4143B" w:rsidP="00C4143B">
      <w:pPr>
        <w:shd w:val="clear" w:color="auto" w:fill="FFFFFF"/>
        <w:ind w:left="1440"/>
        <w:jc w:val="both"/>
      </w:pPr>
      <w:r>
        <w:rPr>
          <w:rFonts w:ascii="Symbol" w:hAnsi="Symbol"/>
          <w:color w:val="000000"/>
          <w:szCs w:val="24"/>
          <w:lang w:eastAsia="pl-PL"/>
        </w:rPr>
        <w:t></w:t>
      </w:r>
      <w:r>
        <w:rPr>
          <w:color w:val="000000"/>
          <w:sz w:val="14"/>
          <w:szCs w:val="14"/>
          <w:lang w:eastAsia="pl-PL"/>
        </w:rPr>
        <w:t>         </w:t>
      </w:r>
      <w:r>
        <w:rPr>
          <w:rFonts w:ascii="Arial" w:hAnsi="Arial" w:cs="Arial"/>
          <w:color w:val="000000"/>
          <w:szCs w:val="24"/>
          <w:lang w:eastAsia="pl-PL"/>
        </w:rPr>
        <w:t>pas biodrowy</w:t>
      </w:r>
    </w:p>
    <w:p w:rsidR="00C4143B" w:rsidRDefault="00C4143B" w:rsidP="00C4143B">
      <w:pPr>
        <w:shd w:val="clear" w:color="auto" w:fill="FFFFFF"/>
        <w:jc w:val="both"/>
      </w:pPr>
      <w:r>
        <w:rPr>
          <w:rFonts w:ascii="Arial" w:hAnsi="Arial" w:cs="Arial"/>
          <w:color w:val="000000"/>
          <w:szCs w:val="24"/>
          <w:lang w:eastAsia="pl-PL"/>
        </w:rPr>
        <w:t> </w:t>
      </w:r>
    </w:p>
    <w:p w:rsidR="00C4143B" w:rsidRPr="00BD64BF" w:rsidRDefault="00C4143B" w:rsidP="00C4143B">
      <w:pPr>
        <w:shd w:val="clear" w:color="auto" w:fill="FFFFFF"/>
        <w:jc w:val="both"/>
        <w:rPr>
          <w:rFonts w:ascii="Arial" w:hAnsi="Arial" w:cs="Arial"/>
          <w:i/>
          <w:iCs/>
          <w:color w:val="000000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color w:val="000000"/>
          <w:szCs w:val="24"/>
          <w:lang w:eastAsia="pl-PL"/>
        </w:rPr>
        <w:t>Pozytywne odpowiedzi na pytania poszerzą grono oferentów co wpłynie na obniżenie ceny oferowanego produktu.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 </w:t>
      </w:r>
      <w:r w:rsidRPr="00BD64BF">
        <w:rPr>
          <w:rFonts w:ascii="Arial" w:hAnsi="Arial" w:cs="Arial"/>
          <w:i/>
          <w:iCs/>
          <w:color w:val="FF0000"/>
          <w:szCs w:val="24"/>
          <w:lang w:eastAsia="pl-PL"/>
        </w:rPr>
        <w:t>Przed podjęciem decyzji bardzo chętnie zaprezentujemy lampę na oddziale</w:t>
      </w:r>
      <w:r>
        <w:rPr>
          <w:rFonts w:ascii="Arial" w:hAnsi="Arial" w:cs="Arial"/>
          <w:i/>
          <w:iCs/>
          <w:color w:val="FF0000"/>
          <w:szCs w:val="24"/>
          <w:lang w:eastAsia="pl-PL"/>
        </w:rPr>
        <w:t xml:space="preserve"> aby zespół mógł porównać oferowane przez nas rozwiązanie</w:t>
      </w:r>
      <w:r w:rsidRPr="00BD64BF">
        <w:rPr>
          <w:rFonts w:ascii="Arial" w:hAnsi="Arial" w:cs="Arial"/>
          <w:i/>
          <w:iCs/>
          <w:color w:val="FF0000"/>
          <w:szCs w:val="24"/>
          <w:lang w:eastAsia="pl-PL"/>
        </w:rPr>
        <w:t>.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 xml:space="preserve"> </w:t>
      </w:r>
    </w:p>
    <w:p w:rsidR="00C4143B" w:rsidRDefault="00C4143B" w:rsidP="00C4143B">
      <w:pPr>
        <w:ind w:firstLine="708"/>
        <w:jc w:val="both"/>
        <w:rPr>
          <w:rFonts w:ascii="Arial" w:hAnsi="Arial" w:cs="Arial"/>
          <w:bCs/>
          <w:color w:val="000000"/>
          <w:szCs w:val="24"/>
          <w:lang w:eastAsia="pl-PL"/>
        </w:rPr>
      </w:pPr>
    </w:p>
    <w:p w:rsidR="00C4143B" w:rsidRDefault="00C4143B" w:rsidP="00C4143B">
      <w:pPr>
        <w:ind w:firstLine="708"/>
        <w:jc w:val="both"/>
        <w:rPr>
          <w:rFonts w:ascii="Arial" w:hAnsi="Arial" w:cs="Arial"/>
          <w:bCs/>
          <w:color w:val="000000"/>
          <w:szCs w:val="24"/>
          <w:lang w:eastAsia="pl-PL"/>
        </w:rPr>
      </w:pPr>
    </w:p>
    <w:p w:rsidR="00C4143B" w:rsidRPr="006B390D" w:rsidRDefault="00C4143B" w:rsidP="00C4143B">
      <w:pPr>
        <w:ind w:left="72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47925" cy="2447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390D">
        <w:rPr>
          <w:rFonts w:ascii="Arial" w:hAnsi="Arial" w:cs="Arial"/>
          <w:color w:val="000000"/>
          <w:szCs w:val="24"/>
          <w:lang w:eastAsia="pl-PL"/>
        </w:rPr>
        <w:t> </w:t>
      </w:r>
      <w:r>
        <w:rPr>
          <w:noProof/>
          <w:lang w:eastAsia="pl-PL"/>
        </w:rPr>
        <w:drawing>
          <wp:inline distT="0" distB="0" distL="0" distR="0">
            <wp:extent cx="2266950" cy="2314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3B" w:rsidRDefault="00C4143B" w:rsidP="00C4143B">
      <w:pPr>
        <w:jc w:val="both"/>
        <w:rPr>
          <w:rFonts w:ascii="Arial" w:hAnsi="Arial" w:cs="Arial"/>
          <w:color w:val="000000"/>
          <w:szCs w:val="24"/>
          <w:lang w:eastAsia="pl-PL"/>
        </w:rPr>
      </w:pPr>
    </w:p>
    <w:p w:rsidR="00C4143B" w:rsidRDefault="00C4143B" w:rsidP="00C4143B">
      <w:pPr>
        <w:ind w:firstLine="708"/>
        <w:jc w:val="both"/>
        <w:rPr>
          <w:rFonts w:ascii="Arial" w:hAnsi="Arial" w:cs="Arial"/>
          <w:bCs/>
          <w:color w:val="000000"/>
          <w:szCs w:val="24"/>
          <w:lang w:eastAsia="pl-PL"/>
        </w:rPr>
      </w:pPr>
    </w:p>
    <w:p w:rsidR="00C4143B" w:rsidRDefault="00C4143B" w:rsidP="00C4143B">
      <w:pPr>
        <w:ind w:firstLine="708"/>
        <w:jc w:val="both"/>
        <w:rPr>
          <w:rFonts w:ascii="Arial" w:hAnsi="Arial" w:cs="Arial"/>
          <w:bCs/>
          <w:color w:val="000000"/>
          <w:szCs w:val="24"/>
          <w:lang w:eastAsia="pl-PL"/>
        </w:rPr>
      </w:pPr>
    </w:p>
    <w:p w:rsidR="00C4143B" w:rsidRDefault="00C4143B" w:rsidP="00C4143B">
      <w:pPr>
        <w:ind w:firstLine="708"/>
        <w:jc w:val="center"/>
        <w:rPr>
          <w:rFonts w:ascii="Arial" w:hAnsi="Arial" w:cs="Arial"/>
          <w:bCs/>
          <w:color w:val="000000"/>
          <w:szCs w:val="24"/>
          <w:lang w:eastAsia="pl-PL"/>
        </w:rPr>
      </w:pPr>
      <w:r w:rsidRPr="00F95EB2">
        <w:rPr>
          <w:rFonts w:ascii="Arial" w:hAnsi="Arial" w:cs="Arial"/>
          <w:bCs/>
          <w:noProof/>
          <w:color w:val="000000"/>
          <w:szCs w:val="24"/>
          <w:lang w:eastAsia="pl-PL"/>
        </w:rPr>
        <w:drawing>
          <wp:inline distT="0" distB="0" distL="0" distR="0">
            <wp:extent cx="2457450" cy="2047875"/>
            <wp:effectExtent l="0" t="0" r="0" b="9525"/>
            <wp:docPr id="1" name="Obraz 1" descr="Sunop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op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3B" w:rsidRDefault="00C4143B" w:rsidP="00C4143B">
      <w:pPr>
        <w:ind w:firstLine="708"/>
        <w:jc w:val="both"/>
        <w:rPr>
          <w:rFonts w:ascii="Arial" w:hAnsi="Arial" w:cs="Arial"/>
          <w:bCs/>
          <w:color w:val="000000"/>
          <w:szCs w:val="24"/>
          <w:lang w:eastAsia="pl-PL"/>
        </w:rPr>
      </w:pPr>
    </w:p>
    <w:p w:rsidR="00F34C35" w:rsidRDefault="005C486B" w:rsidP="005C486B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5C486B" w:rsidRDefault="005C486B" w:rsidP="005C486B">
      <w:pPr>
        <w:rPr>
          <w:rFonts w:ascii="TimesNewRomanPSMT" w:hAnsi="TimesNewRomanPSMT" w:cs="TimesNewRomanPSMT"/>
        </w:rPr>
      </w:pPr>
    </w:p>
    <w:p w:rsidR="005C486B" w:rsidRPr="005C486B" w:rsidRDefault="005C486B" w:rsidP="005C486B">
      <w:pPr>
        <w:rPr>
          <w:rFonts w:ascii="TimesNewRomanPSMT" w:hAnsi="TimesNewRomanPSMT" w:cs="TimesNewRomanPSMT"/>
        </w:rPr>
      </w:pPr>
      <w:r w:rsidRPr="005C486B">
        <w:rPr>
          <w:rFonts w:ascii="TimesNewRomanPSMT" w:hAnsi="TimesNewRomanPSMT" w:cs="TimesNewRomanPSMT"/>
          <w:b/>
        </w:rPr>
        <w:t>Odp.:</w:t>
      </w:r>
      <w:r>
        <w:rPr>
          <w:rFonts w:ascii="TimesNewRomanPSMT" w:hAnsi="TimesNewRomanPSMT" w:cs="TimesNewRomanPSMT"/>
        </w:rPr>
        <w:t xml:space="preserve"> Zamawiający podtrzymuje zapisy zawarte w OPZ. </w:t>
      </w:r>
      <w:bookmarkStart w:id="0" w:name="_GoBack"/>
      <w:bookmarkEnd w:id="0"/>
    </w:p>
    <w:sectPr w:rsidR="005C486B" w:rsidRPr="005C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2"/>
    <w:rsid w:val="005C486B"/>
    <w:rsid w:val="00C4143B"/>
    <w:rsid w:val="00DF3802"/>
    <w:rsid w:val="00F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BAB1"/>
  <w15:chartTrackingRefBased/>
  <w15:docId w15:val="{9EBA747C-9588-405D-BE86-7FF16CF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Dąbrowski</dc:creator>
  <cp:keywords/>
  <dc:description/>
  <cp:lastModifiedBy>Krzysztof Dąbrowski</cp:lastModifiedBy>
  <cp:revision>3</cp:revision>
  <dcterms:created xsi:type="dcterms:W3CDTF">2021-02-08T11:18:00Z</dcterms:created>
  <dcterms:modified xsi:type="dcterms:W3CDTF">2021-02-17T10:13:00Z</dcterms:modified>
</cp:coreProperties>
</file>